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70" w:rsidRPr="00F77D70" w:rsidRDefault="00F77D70" w:rsidP="00F77D70">
      <w:pPr>
        <w:jc w:val="center"/>
        <w:rPr>
          <w:rFonts w:ascii="Book Antiqua" w:hAnsi="Book Antiqua" w:cs="Arial"/>
          <w:b/>
          <w:sz w:val="32"/>
          <w:szCs w:val="32"/>
        </w:rPr>
      </w:pPr>
      <w:r w:rsidRPr="00F77D70">
        <w:rPr>
          <w:rFonts w:ascii="Book Antiqua" w:hAnsi="Book Antiqua" w:cs="Arial"/>
          <w:b/>
          <w:sz w:val="32"/>
          <w:szCs w:val="32"/>
        </w:rPr>
        <w:t xml:space="preserve">Άρθρο δεύτερο </w:t>
      </w:r>
    </w:p>
    <w:p w:rsidR="00F77D70" w:rsidRPr="00F77D70" w:rsidRDefault="00F77D70" w:rsidP="00F77D70">
      <w:pPr>
        <w:jc w:val="center"/>
        <w:rPr>
          <w:rFonts w:ascii="Book Antiqua" w:hAnsi="Book Antiqua" w:cs="Arial"/>
          <w:b/>
        </w:rPr>
      </w:pPr>
    </w:p>
    <w:p w:rsidR="00F77D70" w:rsidRPr="00F77D70" w:rsidRDefault="00F77D70" w:rsidP="00F77D70">
      <w:pPr>
        <w:jc w:val="both"/>
        <w:rPr>
          <w:rFonts w:ascii="Book Antiqua" w:hAnsi="Book Antiqua"/>
          <w:b/>
        </w:rPr>
      </w:pPr>
      <w:r w:rsidRPr="00F77D70">
        <w:rPr>
          <w:rFonts w:ascii="Book Antiqua" w:hAnsi="Book Antiqua"/>
          <w:b/>
        </w:rPr>
        <w:t xml:space="preserve">ΠΑΡΑΓΡΑΦΟΣ Α: ΤΡΟΠΟΠΟΙΗΣΕΙΣ Ν.3864/2010 «ΠΕΡΙ ΙΔΡΥΣΕΩΣ ΤΑΜΕΙΟΥ ΧΡΗΜΑΤΟΠΙΣΤΩΤΙΚΗΣ ΣΤΑΘΕΡΟΤΗΤΑΣ»  </w:t>
      </w:r>
    </w:p>
    <w:p w:rsidR="00F77D70" w:rsidRPr="00F77D70" w:rsidRDefault="00F77D70" w:rsidP="00F77D70">
      <w:pPr>
        <w:jc w:val="both"/>
        <w:rPr>
          <w:rFonts w:ascii="Book Antiqua" w:hAnsi="Book Antiqua"/>
        </w:rPr>
      </w:pPr>
    </w:p>
    <w:p w:rsidR="00F77D70" w:rsidRPr="00F77D70" w:rsidRDefault="00F77D70" w:rsidP="00F77D70">
      <w:pPr>
        <w:jc w:val="both"/>
        <w:rPr>
          <w:rFonts w:ascii="Book Antiqua" w:hAnsi="Book Antiqua"/>
        </w:rPr>
      </w:pPr>
      <w:r w:rsidRPr="00F77D70">
        <w:rPr>
          <w:rFonts w:ascii="Book Antiqua" w:hAnsi="Book Antiqua"/>
          <w:b/>
          <w:lang w:val="en-US"/>
        </w:rPr>
        <w:t>A</w:t>
      </w:r>
      <w:r w:rsidRPr="00F77D70">
        <w:rPr>
          <w:rFonts w:ascii="Book Antiqua" w:hAnsi="Book Antiqua"/>
          <w:b/>
        </w:rPr>
        <w:t>.1</w:t>
      </w:r>
      <w:r w:rsidRPr="00F77D70">
        <w:rPr>
          <w:rFonts w:ascii="Book Antiqua" w:hAnsi="Book Antiqua"/>
        </w:rPr>
        <w:t xml:space="preserve"> Το άρθρο 2 του νόμου 3864/2010 αντικαθίσταται ως εξής: </w:t>
      </w:r>
    </w:p>
    <w:p w:rsidR="00F77D70" w:rsidRPr="00F77D70" w:rsidRDefault="00F77D70" w:rsidP="00F77D70">
      <w:pPr>
        <w:jc w:val="both"/>
        <w:rPr>
          <w:rFonts w:ascii="Book Antiqua" w:hAnsi="Book Antiqua"/>
        </w:rPr>
      </w:pPr>
    </w:p>
    <w:p w:rsidR="00F77D70" w:rsidRPr="00F77D70" w:rsidRDefault="00F77D70" w:rsidP="00F77D70">
      <w:pPr>
        <w:jc w:val="center"/>
        <w:rPr>
          <w:rFonts w:ascii="Book Antiqua" w:hAnsi="Book Antiqua"/>
        </w:rPr>
      </w:pPr>
      <w:r w:rsidRPr="00F77D70">
        <w:rPr>
          <w:rFonts w:ascii="Book Antiqua" w:hAnsi="Book Antiqua"/>
        </w:rPr>
        <w:t>«Άρθρο 2</w:t>
      </w:r>
    </w:p>
    <w:p w:rsidR="00F77D70" w:rsidRPr="00F77D70" w:rsidRDefault="00F77D70" w:rsidP="00F77D70">
      <w:pPr>
        <w:jc w:val="center"/>
        <w:rPr>
          <w:rFonts w:ascii="Book Antiqua" w:hAnsi="Book Antiqua"/>
        </w:rPr>
      </w:pPr>
      <w:r w:rsidRPr="00F77D70">
        <w:rPr>
          <w:rFonts w:ascii="Book Antiqua" w:hAnsi="Book Antiqua"/>
        </w:rPr>
        <w:t>Σκοπός, έδρα, διάρκεια</w:t>
      </w:r>
    </w:p>
    <w:p w:rsidR="00F77D70" w:rsidRPr="00F77D70" w:rsidRDefault="00F77D70" w:rsidP="00F77D70">
      <w:pPr>
        <w:jc w:val="center"/>
        <w:rPr>
          <w:rFonts w:ascii="Book Antiqua" w:hAnsi="Book Antiqua" w:cs="Courier New"/>
          <w:b/>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1. Σκοπός του Ταμείου είναι η συνεισφορά στη διατήρηση της σταθερότητας του ελληνικού τραπεζικού συστήματος, προς χάριν του δημοσίου </w:t>
      </w:r>
      <w:bookmarkStart w:id="0" w:name="_GoBack"/>
      <w:bookmarkEnd w:id="0"/>
      <w:r w:rsidRPr="00F77D70">
        <w:rPr>
          <w:rFonts w:ascii="Book Antiqua" w:hAnsi="Book Antiqua" w:cs="Courier New"/>
          <w:color w:val="000000"/>
        </w:rPr>
        <w:t>συμφέροντος, και  το Ταμείο ενεργεί σε συμμόρφωση με τις δεσμεύσεις της Ελληνικής Δημοκρατίας που απορρέουν από το νόμο 4046/2012 (Α’ 28), όπως αυτές επικαιροποιούνται δυνάμει της παραγράφου 3.δ΄του άρθρου 1 του ίδιου νόμου.</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2. Στο πλαίσιο του σκοπού του το Ταμείο: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α) Παρέχει κεφαλαιακή ενίσχυση στα πιστωτικά ιδρύματα και στα μεταβατικά πιστωτικά ιδρύματα που συστήνονται σύμφωνα με το άρθρο 63Ε του νόμου 3601/2007, με όρους που υπηρετούν τη χρηστή διαχείριση της περιουσίας του Ταμείου.</w:t>
      </w:r>
    </w:p>
    <w:p w:rsidR="00F77D70" w:rsidRPr="00F77D70" w:rsidRDefault="00F77D70" w:rsidP="00F77D70">
      <w:pPr>
        <w:pStyle w:val="-HTML"/>
        <w:jc w:val="both"/>
        <w:rPr>
          <w:rFonts w:ascii="Book Antiqua" w:hAnsi="Book Antiqua"/>
          <w:sz w:val="24"/>
          <w:szCs w:val="24"/>
        </w:rPr>
      </w:pPr>
      <w:r w:rsidRPr="00F77D70">
        <w:rPr>
          <w:rFonts w:ascii="Book Antiqua" w:hAnsi="Book Antiqua"/>
          <w:color w:val="000000"/>
          <w:sz w:val="24"/>
          <w:szCs w:val="24"/>
        </w:rPr>
        <w:t xml:space="preserve">β) Παρακολουθεί και αξιολογεί, για τα πιστωτικά ιδρύματα που έχουν λάβει κεφαλαιακή ενίσχυση από το Ταμείο, το βαθμό συμμόρφωσης με τα σχέδια αναδιάρθρωσής τους, διασφαλίζοντας παράλληλα την επιχειρησιακή τους αυτονομία. Το Ταμείο διασφαλίζει </w:t>
      </w:r>
      <w:r w:rsidRPr="00F77D70">
        <w:rPr>
          <w:rFonts w:ascii="Book Antiqua" w:hAnsi="Book Antiqua"/>
          <w:sz w:val="24"/>
          <w:szCs w:val="24"/>
        </w:rPr>
        <w:t>τη με όρους αγοράς λειτουργία τους, με τρόπο ώστε να προάγεται η κατά διαφανή τρόπο συμμετοχή ιδιωτών στο κεφάλαιό τους και να τηρούνται οι περί κρατικών ενισχύσεων κανόνες.</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γ) Ασκεί τα δικαιώματα του μετόχου που απορρέουν από την συμμετοχή του στα πιστωτικά ιδρύματα που έχουν λάβει κεφαλαιακή ενίσχυση, όπως τα δικαιώματα αυτά ορίζονται στον παρόντα νόμο και σε συμφωνίες-πλαίσιο που συνάπτει με τα εν λόγω πιστωτικά ιδρύματα σύμφωνα με την παράγραφο 5 του άρθρου 6 για τη ρύθμιση των σχέσεών του με αυτά, σε συμμόρφωση  με κανόνες που υπηρετούν τη χρηστή διαχείριση της περιουσίας του Ταμείου και με τους κανόνες της Ευρωπαϊκής Ένωσης περί κρατικών ενισχύσεων και ανταγωνισμού.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δ) Διαθέτει μέρος ή το σύνολο των χρηματοπιστωτικών μέσων που έχουν εκδοθεί από τα πιστωτικά ιδρύματα στα οποία συμμετέχει, σύμφωνα με όσα ορίζονται στο άρθρο 8.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ε) Ασκεί τα δικαιώματά του στα μεταβατικά πιστωτικά ιδρύματα που συστήνονται σύμφωνα με το άρθρο 63 Ε του ν. 3601/2007, σύμφωνα με τις διατάξεις του παρόντος νόμου και του ν. 3601/2007.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Ως πιστωτικά ιδρύματα, στο πλαίσιο του παρόντος νόμου, νοούνται τα πιστωτικά ιδρύματα, κατά την έννοια του ν. 3601/2007, που λειτουργούν νόμιμα στην Ελλάδα κατόπιν άδειας της Τράπεζας της Ελλάδας, συμπεριλαμβανομένων των υποκαταστημάτων αυτών που λειτουργούν στην </w:t>
      </w:r>
      <w:r w:rsidRPr="00F77D70">
        <w:rPr>
          <w:rFonts w:ascii="Book Antiqua" w:hAnsi="Book Antiqua" w:cs="Courier New"/>
          <w:color w:val="000000"/>
        </w:rPr>
        <w:lastRenderedPageBreak/>
        <w:t>αλλοδαπή καθώς και των θυγατρικών αλλοδαπών πιστωτικών ιδρυμάτων που λειτουργούν στην Ελλάδα.</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3. Το Ταμείο ενεργεί βάσει ολοκληρωμένης στρατηγικής, η οποία αποτελεί αντικείμενο συμφωνίας μεταξύ του Υπουργείου Οικονομικών, της Τράπεζας της Ελλάδος και του Ταμείου, όπως αυτή κάθε φορά επικαιροποιείται.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4. Στο σκοπό του Ταμείου δεν εντάσσεται η προσωρινή ενίσχυση της ρευστότητας, που παρέχεται με βάση το ν. 3723/2008 ή στο πλαίσιο λειτουργίας του ευρωσυστήματος και της Τράπεζας της Ελλάδος.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5. Στο σκοπό του Ταμείου δεν εντάσσονται η παρακολούθηση και ο έλεγχος των πράξεων και αποφάσεων των οργάνων της ειδικής εκκαθάρισης πιστωτικών ιδρυμάτων. Τα μέλη των συλλογικών οργάνων του Ταμείου δεν έχουν καμία εξουσία ή αρμοδιότητα ως προς πράξεις ή παραλείψεις των οργάνων που έχουν την ευθύνη διεξαγωγής της ειδικής εκκαθάρισης πιστωτικών ιδρυμάτων.</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6. Το Ταμείο εδρεύει στην Αθήνα και η διάρκεια του ορίζεται μέχρι και την 30ή Ιουνίου 2017.</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Σε περίπτωση που κατά την αρχική ημερομηνία λήξης της διάρκειας του Ταμείου υφίστανται εν ισχύ τίτλοι παραστατικοί δικαιωμάτων κτήσης μετοχών, η διάρκεια του Ταμείου παρατείνεται αυτόματα για ένα (1) ακόμα έτος. Με αποφάσεις του Υπουργού Οικονομικών, δύναται να παρατείνεται η διάρκεια του Ταμείου έως το μέγιστο δύο (2) έτη, εφόσον είναι αναγκαίο για την εκπλήρωση των σκοπών του.</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i/>
          <w:color w:val="000000"/>
        </w:rPr>
      </w:pPr>
      <w:r w:rsidRPr="00F77D70">
        <w:rPr>
          <w:rFonts w:ascii="Book Antiqua" w:hAnsi="Book Antiqua" w:cs="Courier New"/>
          <w:b/>
          <w:color w:val="000000"/>
          <w:lang w:val="en-US"/>
        </w:rPr>
        <w:t>A</w:t>
      </w:r>
      <w:r w:rsidRPr="00F77D70">
        <w:rPr>
          <w:rFonts w:ascii="Book Antiqua" w:hAnsi="Book Antiqua" w:cs="Courier New"/>
          <w:b/>
          <w:color w:val="000000"/>
        </w:rPr>
        <w:t>.2</w:t>
      </w:r>
      <w:r w:rsidRPr="00F77D70">
        <w:rPr>
          <w:rFonts w:ascii="Book Antiqua" w:hAnsi="Book Antiqua" w:cs="Courier New"/>
          <w:color w:val="000000"/>
        </w:rPr>
        <w:t>. Το άρθρο 6 του νόμου 3864/2010 αντικαθίσταται ως εξής:</w:t>
      </w:r>
      <w:r w:rsidRPr="00F77D70">
        <w:rPr>
          <w:rFonts w:ascii="Book Antiqua" w:hAnsi="Book Antiqua" w:cs="Courier New"/>
          <w:i/>
          <w:color w:val="000000"/>
        </w:rPr>
        <w:t xml:space="preserve">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center"/>
        <w:rPr>
          <w:rFonts w:ascii="Book Antiqua" w:hAnsi="Book Antiqua"/>
        </w:rPr>
      </w:pPr>
      <w:r w:rsidRPr="00F77D70">
        <w:rPr>
          <w:rFonts w:ascii="Book Antiqua" w:hAnsi="Book Antiqua"/>
        </w:rPr>
        <w:t>«Άρθρο 6</w:t>
      </w:r>
    </w:p>
    <w:p w:rsidR="00F77D70" w:rsidRPr="00F77D70" w:rsidRDefault="00F77D70" w:rsidP="00F77D70">
      <w:pPr>
        <w:jc w:val="center"/>
        <w:rPr>
          <w:rFonts w:ascii="Book Antiqua" w:hAnsi="Book Antiqua"/>
        </w:rPr>
      </w:pPr>
      <w:r w:rsidRPr="00F77D70">
        <w:rPr>
          <w:rFonts w:ascii="Book Antiqua" w:hAnsi="Book Antiqua"/>
        </w:rPr>
        <w:t>Διαδικασίες ενεργοποίησης του Ταμείου</w:t>
      </w:r>
    </w:p>
    <w:p w:rsidR="00F77D70" w:rsidRPr="00F77D70" w:rsidRDefault="00F77D70" w:rsidP="00F77D70">
      <w:pPr>
        <w:jc w:val="both"/>
        <w:rPr>
          <w:rFonts w:ascii="Book Antiqua" w:hAnsi="Book Antiqua" w:cs="Courier New"/>
          <w:b/>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1.</w:t>
      </w:r>
      <w:r w:rsidRPr="00F77D70">
        <w:rPr>
          <w:rFonts w:ascii="Book Antiqua" w:hAnsi="Book Antiqua" w:cs="Courier New"/>
          <w:color w:val="000000"/>
        </w:rPr>
        <w:t xml:space="preserve"> Πιστωτικό ίδρυμα, το οποίο έχει αξιολογηθεί και κριθεί βιώσιμο από την Τράπεζα της Ελλάδος,  υπό την προϋπόθεση της εφαρμογής των διατάξεων του παρόντος νόμου, μπορεί να υποβάλει αίτημα στο Ταμείο για κεφαλαιακή ενίσχυση και μέχρι το ύψος του ποσού που προσδιορίζεται από την Τράπεζα της Ελλάδας, σύμφωνα με την παρακάτω διαδικασία:</w:t>
      </w:r>
    </w:p>
    <w:p w:rsidR="00F77D70" w:rsidRPr="00F77D70" w:rsidRDefault="00F77D70" w:rsidP="00F77D70">
      <w:pPr>
        <w:ind w:left="425" w:hanging="425"/>
        <w:jc w:val="both"/>
        <w:rPr>
          <w:rFonts w:ascii="Book Antiqua" w:hAnsi="Book Antiqua" w:cs="Courier New"/>
          <w:color w:val="000000"/>
        </w:rPr>
      </w:pPr>
      <w:r w:rsidRPr="00F77D70">
        <w:rPr>
          <w:rFonts w:ascii="Book Antiqua" w:hAnsi="Book Antiqua" w:cs="Courier New"/>
          <w:color w:val="000000"/>
        </w:rPr>
        <w:t>α)</w:t>
      </w:r>
      <w:r w:rsidRPr="00F77D70">
        <w:rPr>
          <w:rFonts w:ascii="Book Antiqua" w:hAnsi="Book Antiqua" w:cs="Courier New"/>
          <w:color w:val="000000"/>
        </w:rPr>
        <w:tab/>
        <w:t>Η Τράπεζα της Ελλάδος προσδιορίζει το κεφαλαιακό έλλειμμα του πιστωτικού ιδρύματος και ζητά από το τελευταίο να υποβάλει σχέδιο αναδιάρθρωσης το οποίο περιλαμβάνει όλα τα μέτρα που το πιστωτικό ίδρυμα αναλαμβάνει να εφαρμόσει, ώστε να καλύψει το εν λόγω κεφαλαιακό έλλειμμα. Ως προς πιστωτικά ιδρύματα που έχουν ήδη λάβει κεφαλαιακή ενίσχυση, υποβάλλεται τροποποιημένο σχέδιο αναδιάρθρωσης.</w:t>
      </w:r>
    </w:p>
    <w:p w:rsidR="00F77D70" w:rsidRPr="00F77D70" w:rsidRDefault="00F77D70" w:rsidP="00F77D70">
      <w:pPr>
        <w:ind w:left="425" w:hanging="425"/>
        <w:jc w:val="both"/>
        <w:rPr>
          <w:rFonts w:ascii="Book Antiqua" w:hAnsi="Book Antiqua" w:cs="Courier New"/>
          <w:color w:val="000000"/>
        </w:rPr>
      </w:pPr>
    </w:p>
    <w:p w:rsidR="00F77D70" w:rsidRPr="00F77D70" w:rsidRDefault="00F77D70" w:rsidP="00F77D70">
      <w:pPr>
        <w:ind w:left="425" w:hanging="425"/>
        <w:jc w:val="both"/>
        <w:rPr>
          <w:rFonts w:ascii="Book Antiqua" w:hAnsi="Book Antiqua" w:cs="Courier New"/>
          <w:color w:val="000000"/>
        </w:rPr>
      </w:pPr>
      <w:r w:rsidRPr="00F77D70">
        <w:rPr>
          <w:rFonts w:ascii="Book Antiqua" w:hAnsi="Book Antiqua" w:cs="Courier New"/>
          <w:color w:val="000000"/>
        </w:rPr>
        <w:lastRenderedPageBreak/>
        <w:t>β)</w:t>
      </w:r>
      <w:r w:rsidRPr="00F77D70">
        <w:rPr>
          <w:rFonts w:ascii="Book Antiqua" w:hAnsi="Book Antiqua" w:cs="Courier New"/>
          <w:color w:val="000000"/>
        </w:rPr>
        <w:tab/>
        <w:t xml:space="preserve">Στο σχέδιο αναδιάρθρωσης, ή το τροποποιημένο σχέδιο αναδιάρθρωσης, απαριθμούνται τα είδη των μέτρων άντλησης κεφαλαίου ή περιορισμού των κεφαλαιακών αναγκών που πρόκειται να αναληφθούν από το πιστωτικό ίδρυμα, ο χρόνος λήψης και η διάρκεια του κάθε μέτρου καθώς και η αναμενόμενη επίδραση αυτού στο κεφαλαιακό έλλειμμα του πιστωτικού ιδρύματος, με στόχο την ελαχιστοποίηση της ανάγκης για παροχή κρατικής ενίσχυσης από το Ταμείο. Τα ως άνω μέτρα μπορούν να συνίστανται , μεταξύ άλλων, στα εξής: </w:t>
      </w:r>
    </w:p>
    <w:p w:rsidR="00F77D70" w:rsidRPr="00F77D70" w:rsidRDefault="00F77D70" w:rsidP="00F77D70">
      <w:pPr>
        <w:jc w:val="both"/>
        <w:rPr>
          <w:rFonts w:ascii="Book Antiqua" w:hAnsi="Book Antiqua" w:cs="Courier New"/>
          <w:color w:val="000000"/>
        </w:rPr>
      </w:pPr>
    </w:p>
    <w:p w:rsidR="00F77D70" w:rsidRPr="00F77D70" w:rsidRDefault="00F77D70" w:rsidP="00F77D70">
      <w:pPr>
        <w:ind w:firstLine="709"/>
        <w:jc w:val="both"/>
        <w:rPr>
          <w:rFonts w:ascii="Book Antiqua" w:hAnsi="Book Antiqua" w:cs="Courier New"/>
          <w:color w:val="000000"/>
        </w:rPr>
      </w:pPr>
      <w:r w:rsidRPr="00F77D70">
        <w:rPr>
          <w:rFonts w:ascii="Book Antiqua" w:hAnsi="Book Antiqua" w:cs="Courier New"/>
          <w:color w:val="000000"/>
        </w:rPr>
        <w:t xml:space="preserve">α.    μη διανομή κερδών,  </w:t>
      </w:r>
    </w:p>
    <w:p w:rsidR="00F77D70" w:rsidRPr="00F77D70" w:rsidRDefault="00F77D70" w:rsidP="00F77D70">
      <w:pPr>
        <w:ind w:firstLine="709"/>
        <w:jc w:val="both"/>
        <w:rPr>
          <w:rFonts w:ascii="Book Antiqua" w:hAnsi="Book Antiqua" w:cs="Courier New"/>
          <w:color w:val="000000"/>
        </w:rPr>
      </w:pPr>
      <w:r w:rsidRPr="00F77D70">
        <w:rPr>
          <w:rFonts w:ascii="Book Antiqua" w:hAnsi="Book Antiqua" w:cs="Courier New"/>
          <w:color w:val="000000"/>
        </w:rPr>
        <w:t xml:space="preserve">β.    αύξηση του μετοχικού κεφαλαίου του πιστωτικού ιδρύματος, </w:t>
      </w:r>
    </w:p>
    <w:p w:rsidR="00F77D70" w:rsidRPr="00F77D70" w:rsidRDefault="00F77D70" w:rsidP="00F77D70">
      <w:pPr>
        <w:ind w:left="1156" w:hanging="447"/>
        <w:jc w:val="both"/>
        <w:rPr>
          <w:rFonts w:ascii="Book Antiqua" w:hAnsi="Book Antiqua" w:cs="Courier New"/>
          <w:color w:val="000000"/>
        </w:rPr>
      </w:pPr>
      <w:r w:rsidRPr="00F77D70">
        <w:rPr>
          <w:rFonts w:ascii="Book Antiqua" w:hAnsi="Book Antiqua" w:cs="Courier New"/>
          <w:color w:val="000000"/>
        </w:rPr>
        <w:t>γ.</w:t>
      </w:r>
      <w:r w:rsidRPr="00F77D70">
        <w:rPr>
          <w:rFonts w:ascii="Book Antiqua" w:hAnsi="Book Antiqua" w:cs="Courier New"/>
          <w:color w:val="000000"/>
        </w:rPr>
        <w:tab/>
        <w:t xml:space="preserve">πωλήσεις στοιχείων ενεργητικού και χαρτοφυλακίων ή κλάδων δραστηριότητας για την άντληση κεφαλαίων, </w:t>
      </w:r>
    </w:p>
    <w:p w:rsidR="00F77D70" w:rsidRPr="00F77D70" w:rsidRDefault="00F77D70" w:rsidP="00F77D70">
      <w:pPr>
        <w:ind w:firstLine="709"/>
        <w:jc w:val="both"/>
        <w:rPr>
          <w:rFonts w:ascii="Book Antiqua" w:hAnsi="Book Antiqua" w:cs="Courier New"/>
          <w:color w:val="000000"/>
        </w:rPr>
      </w:pPr>
      <w:r w:rsidRPr="00F77D70">
        <w:rPr>
          <w:rFonts w:ascii="Book Antiqua" w:hAnsi="Book Antiqua" w:cs="Courier New"/>
          <w:color w:val="000000"/>
        </w:rPr>
        <w:t xml:space="preserve">δ.    πράξεις μεταβίβασης κινδύνου ή τιτλοποίησης χαρτοφυλακίων, </w:t>
      </w:r>
    </w:p>
    <w:p w:rsidR="00F77D70" w:rsidRPr="00F77D70" w:rsidRDefault="00F77D70" w:rsidP="00F77D70">
      <w:pPr>
        <w:ind w:left="1156" w:hanging="447"/>
        <w:jc w:val="both"/>
        <w:rPr>
          <w:rFonts w:ascii="Book Antiqua" w:hAnsi="Book Antiqua" w:cs="Courier New"/>
          <w:color w:val="000000"/>
        </w:rPr>
      </w:pPr>
      <w:r w:rsidRPr="00F77D70">
        <w:rPr>
          <w:rFonts w:ascii="Book Antiqua" w:hAnsi="Book Antiqua" w:cs="Courier New"/>
          <w:color w:val="000000"/>
        </w:rPr>
        <w:t>ε.</w:t>
      </w:r>
      <w:r w:rsidRPr="00F77D70">
        <w:rPr>
          <w:rFonts w:ascii="Book Antiqua" w:hAnsi="Book Antiqua" w:cs="Courier New"/>
          <w:color w:val="000000"/>
        </w:rPr>
        <w:tab/>
        <w:t xml:space="preserve">πράξεις διαχείρισης παθητικού, συμπεριλαμβανομένων εθελοντικών μετατροπών τίτλων υβριδικού κεφαλαίου και τίτλων μειωμένης εξασφάλισης σε τίτλους που προσμετρώνται στα ίδια κεφάλαια κατηγορίας 1 του πιστωτικού ιδρύματος, οι οποίες θα πρέπει να συμβάλλουν στη δημιουργία κεφαλαίων κατά 100 %, αν οι κεφαλαιακές ανάγκες δεν μπορούν να καλυφθούν πλήρως,  </w:t>
      </w:r>
    </w:p>
    <w:p w:rsidR="00F77D70" w:rsidRPr="00F77D70" w:rsidRDefault="00F77D70" w:rsidP="00F77D70">
      <w:pPr>
        <w:ind w:left="1156" w:hanging="720"/>
        <w:jc w:val="both"/>
        <w:rPr>
          <w:rFonts w:ascii="Book Antiqua" w:hAnsi="Book Antiqua" w:cs="Courier New"/>
          <w:color w:val="000000"/>
        </w:rPr>
      </w:pPr>
      <w:r w:rsidRPr="00F77D70">
        <w:rPr>
          <w:rFonts w:ascii="Book Antiqua" w:hAnsi="Book Antiqua" w:cs="Courier New"/>
          <w:color w:val="000000"/>
        </w:rPr>
        <w:t>στ.</w:t>
      </w:r>
      <w:r w:rsidRPr="00F77D70">
        <w:rPr>
          <w:rFonts w:ascii="Book Antiqua" w:hAnsi="Book Antiqua" w:cs="Courier New"/>
          <w:color w:val="000000"/>
        </w:rPr>
        <w:tab/>
        <w:t>καταγραφή των τίτλων ή υποχρεώσεων επί των οποίων δύναται να επιβληθούν τα υποχρεωτικά μέτρα του άρθρου 6α καθώς και τις διαδικασίες που θα πρέπει να εφαρμοστούν ώστε το πιστωτικό ίδρυμα να συμμορφωθεί με τις απαιτήσεις του άρθρου 6α.</w:t>
      </w:r>
    </w:p>
    <w:p w:rsidR="00F77D70" w:rsidRPr="00F77D70" w:rsidRDefault="00F77D70" w:rsidP="00F77D70">
      <w:pPr>
        <w:jc w:val="both"/>
        <w:rPr>
          <w:rFonts w:ascii="Book Antiqua" w:hAnsi="Book Antiqua" w:cs="Courier New"/>
          <w:color w:val="000000"/>
        </w:rPr>
      </w:pPr>
    </w:p>
    <w:p w:rsidR="00F77D70" w:rsidRPr="00F77D70" w:rsidRDefault="00F77D70" w:rsidP="00F77D70">
      <w:pPr>
        <w:ind w:left="425" w:firstLine="11"/>
        <w:jc w:val="both"/>
        <w:rPr>
          <w:rFonts w:ascii="Book Antiqua" w:hAnsi="Book Antiqua" w:cs="Courier New"/>
          <w:color w:val="000000"/>
        </w:rPr>
      </w:pPr>
      <w:r w:rsidRPr="00F77D70">
        <w:rPr>
          <w:rFonts w:ascii="Book Antiqua" w:hAnsi="Book Antiqua" w:cs="Courier New"/>
          <w:color w:val="000000"/>
        </w:rPr>
        <w:t xml:space="preserve">Το σχέδιο αναδιάρθρωσης, αρχικό ή τροποποιημένο, πρέπει  ακόμα να περιγράφει, υπό το πρίσμα συντηρητικών εκτιμήσεων, με ποιο τρόπο το πιστωτικό ίδρυμα θα παραμείνει βιώσιμο για τα επόμενα τρία (3) έως πέντε (5) έτη. </w:t>
      </w:r>
    </w:p>
    <w:p w:rsidR="00F77D70" w:rsidRPr="00F77D70" w:rsidRDefault="00F77D70" w:rsidP="00F77D70">
      <w:pPr>
        <w:jc w:val="both"/>
        <w:rPr>
          <w:rFonts w:ascii="Book Antiqua" w:hAnsi="Book Antiqua" w:cs="Courier New"/>
          <w:color w:val="000000"/>
        </w:rPr>
      </w:pPr>
    </w:p>
    <w:p w:rsidR="00F77D70" w:rsidRPr="00F77D70" w:rsidRDefault="00F77D70" w:rsidP="00F77D70">
      <w:pPr>
        <w:ind w:left="425" w:hanging="425"/>
        <w:jc w:val="both"/>
        <w:rPr>
          <w:rFonts w:ascii="Book Antiqua" w:hAnsi="Book Antiqua" w:cs="Courier New"/>
          <w:color w:val="000000"/>
        </w:rPr>
      </w:pPr>
      <w:r w:rsidRPr="00F77D70">
        <w:rPr>
          <w:rFonts w:ascii="Book Antiqua" w:hAnsi="Book Antiqua" w:cs="Courier New"/>
          <w:color w:val="000000"/>
        </w:rPr>
        <w:t>γ)</w:t>
      </w:r>
      <w:r w:rsidRPr="00F77D70">
        <w:rPr>
          <w:rFonts w:ascii="Book Antiqua" w:hAnsi="Book Antiqua" w:cs="Courier New"/>
          <w:color w:val="000000"/>
        </w:rPr>
        <w:tab/>
        <w:t>Σε συνέχεια της αξιολόγησης της βιωσιμότητας, η οποία επίσης λαμβάνει υπόψη το ανωτέρω σχέδιο αναδιάρθρωσης (ή τροποποιημένο σχέδιο αναδιάρθρωσης), η Τράπεζα της Ελλάδος παρέχει σύσταση στο πιστωτικό ίδρυμα που έχει κριθεί βιώσιμο να υποβάλει στηο Ταμείο αίτημα για κεφαλαιακή ενίσχυση.</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FF0000"/>
        </w:rPr>
      </w:pPr>
      <w:r w:rsidRPr="00F77D70">
        <w:rPr>
          <w:rFonts w:ascii="Book Antiqua" w:hAnsi="Book Antiqua" w:cs="Courier New"/>
          <w:b/>
          <w:color w:val="000000"/>
        </w:rPr>
        <w:t xml:space="preserve">2. </w:t>
      </w:r>
      <w:r w:rsidRPr="00F77D70">
        <w:rPr>
          <w:rFonts w:ascii="Book Antiqua" w:hAnsi="Book Antiqua" w:cs="Courier New"/>
          <w:color w:val="000000"/>
        </w:rPr>
        <w:t xml:space="preserve">Κατά την υποβολή του αιτήματος από το πιστωτικό ίδρυμα για την παροχή της απαραίτητης για τη βιωσιμότητά του κεφαλαιακής ενίσχυσης από το Ταμείο, το πιστωτικό ίδρυμα υποβάλει ταυτόχρονα το σχέδιο αναδιάρθρωσης (ή το τροποποιημένο σχέδιο αναδιάρθρωσης, κατά περίπτωση), την επιστολή της Τράπεζας της Ελλάδος με την οποία προσδιορίζεται το κεφαλαιακό έλλειμμα που αναφέρεται στην περίπτωση α της παραγράφου 1 του παρόντος και επιστολή της Τράπεζας της Ελλάδος στην οποία αναφέρεται ότι το πιστωτικό ίδρυμα θα είναι βιώσιμο, εφόσον καλύψει το κεφαλαιακό του έλλειμμα. </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5"/>
        </w:numPr>
        <w:tabs>
          <w:tab w:val="left" w:pos="284"/>
        </w:tabs>
        <w:ind w:left="0" w:firstLine="0"/>
        <w:jc w:val="both"/>
        <w:rPr>
          <w:rFonts w:ascii="Book Antiqua" w:hAnsi="Book Antiqua" w:cs="Courier New"/>
          <w:color w:val="000000"/>
        </w:rPr>
      </w:pPr>
      <w:r w:rsidRPr="00F77D70">
        <w:rPr>
          <w:rFonts w:ascii="Book Antiqua" w:hAnsi="Book Antiqua" w:cs="Courier New"/>
          <w:color w:val="000000"/>
        </w:rPr>
        <w:lastRenderedPageBreak/>
        <w:t>Το Ταμείο μπορεί, κατόπιν διαβούλευσης με την Τράπεζα της Ελλάδος, να ζητήσει από το πιστωτικό ίδρυμα να γίνουν αλλαγές ή προσθήκες στο εν λόγω σχέδιο αναδιάρθρωσης. Κατόπιν της έγκρισης του σχεδίου από το Ταμείο, αυτό διαβιβάζεται στο Υπουργείο Οικονομικών και  υποβάλλεται από το Υπουργείο Οικονομικών στην Ευρωπαϊκή Επιτροπή προς έγκριση.</w:t>
      </w:r>
    </w:p>
    <w:p w:rsidR="00F77D70" w:rsidRPr="00F77D70" w:rsidRDefault="00F77D70" w:rsidP="00F77D70">
      <w:pPr>
        <w:jc w:val="both"/>
        <w:rPr>
          <w:rFonts w:ascii="Book Antiqua" w:hAnsi="Book Antiqua"/>
          <w:b/>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4.</w:t>
      </w:r>
      <w:r w:rsidRPr="00F77D70">
        <w:rPr>
          <w:rFonts w:ascii="Book Antiqua" w:hAnsi="Book Antiqua" w:cs="Courier New"/>
          <w:color w:val="000000"/>
        </w:rPr>
        <w:t xml:space="preserve"> Κατόπιν της έγκρισης του σχεδίου αναδιάρθρωσης ή του τροποποιηθέντος σχεδίου αναδιάρθρωσης από την Ευρωπαϊκή Επιτροπή, </w:t>
      </w:r>
      <w:r w:rsidRPr="00F77D70">
        <w:rPr>
          <w:rFonts w:ascii="Book Antiqua" w:hAnsi="Book Antiqua" w:cs="Courier New"/>
        </w:rPr>
        <w:t>το Ταμείο παρέχει την κατά το άρθρο 7 κεφαλαιακή ενίσχυση, μόνο εφόσον η Πράξη του Υπουργικού Συμβουλίου που προβλέπεται στην παράγραφο 1 του άρθρου 6α έχει δημοσιευθεί, τηρουμένων σε κάθε περίπτωση της νομοθεσίας της Ε.Ε. περί κρατικών ενισχύσεων και των ακολουθούμενων πρακτικών της Ευρωπαϊκής Επιτροπής</w:t>
      </w:r>
      <w:r w:rsidRPr="00F77D70">
        <w:rPr>
          <w:rFonts w:ascii="Book Antiqua" w:hAnsi="Book Antiqua" w:cs="Courier New"/>
          <w:color w:val="000000"/>
        </w:rPr>
        <w:t xml:space="preserve">.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5.</w:t>
      </w:r>
      <w:r w:rsidRPr="00F77D70">
        <w:rPr>
          <w:rFonts w:ascii="Book Antiqua" w:hAnsi="Book Antiqua" w:cs="Courier New"/>
          <w:color w:val="000000"/>
        </w:rPr>
        <w:t xml:space="preserve"> Το Ταμείο παρακολουθεί και αξιολογεί την προσήκουσα εφαρμογή του σχεδίου αναδιάρθρωσης καθώς και, κατά περίπτωση, κάθε τυχόν τροποποιημένου σχεδίου αναδιάρθρωσης, και οφείλει περαιτέρω να παράσχει στο Υπουργείο Οικονομικών κάθε αναγκαία πληροφορία, προκειμένου να διασφαλίζεται η ενημέρωση της Ευρωπαϊκής Επιτροπής. Για την πραγματοποίηση του σκοπού του Ταμείου, το Ταμείο καθορίζει το περίγραμμα της «συμφωνίας πλαίσιο» με το πιστωτικό ίδρυμα, το οποίο αποδέχεται και υπογράφει τη «συμφωνία - πλαίσιο».</w:t>
      </w:r>
    </w:p>
    <w:p w:rsidR="00F77D70" w:rsidRPr="00F77D70" w:rsidRDefault="00F77D70" w:rsidP="00F77D70">
      <w:pPr>
        <w:jc w:val="both"/>
        <w:rPr>
          <w:rFonts w:ascii="Book Antiqua" w:hAnsi="Book Antiqua" w:cs="Courier New"/>
          <w:b/>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6.</w:t>
      </w:r>
      <w:r w:rsidRPr="00F77D70">
        <w:rPr>
          <w:rFonts w:ascii="Book Antiqua" w:hAnsi="Book Antiqua" w:cs="Courier New"/>
          <w:color w:val="000000"/>
        </w:rPr>
        <w:t xml:space="preserve"> Το Ταμείο, μετά από απόφαση της Τράπεζας της Ελλάδος, χορηγεί σε πιστωτικό ίδρυμα το οποίο έχει αξιολογηθεί και κριθεί βιώσιμο από την Τράπεζα της Ελλάδος και το οποίο έχει υποβάλει αίτημα κεφαλαιακής ενίσχυσης, βεβαίωση με την οποία δεσμεύεται ότι θα συμμετάσχει στην αύξηση του μετοχικού κεφαλαίου του εν λόγω πιστωτικού ιδρύματος, σύμφωνα με τις διατάξεις του άρθρου 7, μέχρι του ποσού που προσδιορίζεται από την Τράπεζα της Ελλάδος. Το Ταμείο χορηγεί τη βεβαίωση, χωρίς την τήρηση της διαδικασίας του άρθρου 6α, εφόσον: α) έχει εγκριθεί από την Τράπεζα της Ελλάδος το ως άνω αίτημα του πιστωτικού ιδρύματος, και μαζί με το σχέδιο αναδιάρθρωσης έχει γνωστοποιηθεί και στην Ευρωπαϊκή Επιτροπή και β) η Τράπεζα της Ελλάδος κρίνει τη χορήγηση της βεβαίωσης αναγκαία αφενός προκειμένου το πιστωτικό ίδρυμα να συνεχίσει απρόσκοπτα τη λειτουργία του (going concern) και να πληροί τις απαιτήσεις κεφαλαιακής επάρκειας σύμφωνα με τις αποφάσεις της Τράπεζας της Ελλάδος και αφετέρου για τη διατήρηση της σταθερότητας του ελληνικού τραπεζικού συστήματος. Η κεφαλαιακή ενίσχυση δίδεται από το Ταμείο, μόνο κατόπιν της έγκρισης της ενίσχυσης από την Ευρωπαϊκή Επιτροπή και της δημοσίευσης της Πράξεως του Υπουργικού Συμβουλίου που προβλέπεται στην παράγραφο 1 του άρθρου 6α. Η ανωτέρω δέσμευση του Ταμείου δεν ισχύει σε περίπτωση που για οποιονδήποτε λόγο ανακληθεί η άδεια του πιστωτικού ιδρύματος κατά τα προβλεπόμενα στο άρθρο 8 του ν. 3601/2007, ή έχουν ληφθεί τα μέτρα που προβλέπονται στο άρθρο 63Β του ν. 3601/2007, </w:t>
      </w:r>
      <w:r w:rsidRPr="00F77D70">
        <w:rPr>
          <w:rFonts w:ascii="Book Antiqua" w:hAnsi="Book Antiqua" w:cs="Courier New"/>
          <w:color w:val="000000"/>
        </w:rPr>
        <w:lastRenderedPageBreak/>
        <w:t>ή έχει αρχίσει διαδικασία ή λήψη μέτρων για την ανάκληση της άδειας του πριν από την έναρξη της διαδικασίας της αύξησης του μετοχικού κεφαλαίου.</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7.</w:t>
      </w:r>
      <w:r w:rsidRPr="00F77D70">
        <w:rPr>
          <w:rFonts w:ascii="Book Antiqua" w:hAnsi="Book Antiqua" w:cs="Courier New"/>
          <w:color w:val="000000"/>
        </w:rPr>
        <w:t xml:space="preserve"> Εάν το Ταμείο χορηγήσει τη βεβαίωση που προβλέπεται στην παράγραφο 6, το Ταμείο μέχρι την ολοκλήρωση της αύξησης του μετοχικού κεφαλαίου του πιστωτικού ιδρύματος: (α) ορίζει έως δύο εκπροσώπους του στο Διοικητικό Συμβούλιο του πιστωτικού ιδρύματος, που έχουν όλες τις εξουσίες που ορίζονται στην παράγραφο 2 του άρθρου 10 και εισηγούνται στο Διοικητικό Συμβούλιο τα αναγκαία μέτρα για τη διασφάλιση των συμφερόντων του Ταμείου και επιβλέπουν τη λήψη τους και β) μπορεί να ζητά από το πιστωτικό ίδρυμα κάθε στοιχείο και πληροφορία που θεωρεί απαραίτητα για την εκπλήρωση του σκοπού του, να διενεργεί ειδικούς ελέγχους (due diligence) και γενικά να ασκεί τα δικαιώματα του, κατ` εφαρμογή του άρθρου 11.</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Τα ίδια δικαιώματα έχει το Ταμείο εάν προκαταβάλει την εισφορά που προβλέπεται στην παράγραφο 8. Με απόφαση του Υπουργού Οικονομικών, η οποία εκδίδεται ύστερα από γνώμη του Ταμείου, μπορεί να καθορίζονται περαιτέρω θέματα εταιρικής διακυβέρνησης για το χρονικό διάστημα που ακολουθεί  την έκδοση της δεσμευτικής βεβαίωσης που προβλέπεται στην παράγραφο 6 του παρόντος ή την προκαταβολή της εισφοράς του Ταμείου σύμφωνα με τη διαδικασία που προβλέπεται στην παράγραφο 8, έως την πιστοποίηση καταβολής του Μετοχικού Κεφαλαίου.</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8.</w:t>
      </w:r>
      <w:r w:rsidRPr="00F77D70">
        <w:rPr>
          <w:rFonts w:ascii="Book Antiqua" w:hAnsi="Book Antiqua" w:cs="Courier New"/>
          <w:color w:val="000000"/>
        </w:rPr>
        <w:t xml:space="preserve"> Το Ταμείο ενόψει της συμμετοχής του, κατά τις διατάξεις του παρόντος νόμου, σε κεφαλαιακή ενίσχυση πιστωτικού ιδρύματος ,το οποίο έχει αξιολογηθεί και κριθεί βιώσιμο από την Τράπεζα της Ελλάδος, προκαταβάλλει την εισφορά του ή μέρος της εισφοράς αυτής και μέχρι του ποσού που προσδιορίζεται από την Τράπεζα της Ελλάδος, σύμφωνα με τη διαδικασία του παρόντος άρθρου και του άρθρου 6α, ύστερα από απόφαση της Τράπεζας της Ελλάδας, εφόσον:</w:t>
      </w:r>
    </w:p>
    <w:p w:rsidR="00F77D70" w:rsidRPr="00F77D70" w:rsidRDefault="00F77D70" w:rsidP="00F77D70">
      <w:pPr>
        <w:ind w:left="1440" w:hanging="720"/>
        <w:jc w:val="both"/>
        <w:rPr>
          <w:rFonts w:ascii="Book Antiqua" w:hAnsi="Book Antiqua" w:cs="Courier New"/>
          <w:color w:val="000000"/>
        </w:rPr>
      </w:pPr>
      <w:r w:rsidRPr="00F77D70">
        <w:rPr>
          <w:rFonts w:ascii="Book Antiqua" w:hAnsi="Book Antiqua" w:cs="Courier New"/>
          <w:color w:val="000000"/>
        </w:rPr>
        <w:t>α.</w:t>
      </w:r>
      <w:r w:rsidRPr="00F77D70">
        <w:rPr>
          <w:rFonts w:ascii="Book Antiqua" w:hAnsi="Book Antiqua" w:cs="Courier New"/>
          <w:color w:val="000000"/>
        </w:rPr>
        <w:tab/>
        <w:t>έχει υποβληθεί από το πιστωτικό ίδρυμα αίτημα κεφαλαιακής ενίσχυσης, το οποίο συνοδεύεται από σχέδιο αναδιάρθρωσης, σύμφωνα με την παράγραφο 1 του παρόντος άρθρου,</w:t>
      </w:r>
    </w:p>
    <w:p w:rsidR="00F77D70" w:rsidRPr="00F77D70" w:rsidRDefault="00F77D70" w:rsidP="00F77D70">
      <w:pPr>
        <w:ind w:left="1440" w:hanging="720"/>
        <w:jc w:val="both"/>
        <w:rPr>
          <w:rFonts w:ascii="Book Antiqua" w:hAnsi="Book Antiqua" w:cs="Courier New"/>
          <w:color w:val="000000"/>
        </w:rPr>
      </w:pPr>
      <w:r w:rsidRPr="00F77D70">
        <w:rPr>
          <w:rFonts w:ascii="Book Antiqua" w:hAnsi="Book Antiqua" w:cs="Courier New"/>
          <w:color w:val="000000"/>
        </w:rPr>
        <w:t>β.</w:t>
      </w:r>
      <w:r w:rsidRPr="00F77D70">
        <w:rPr>
          <w:rFonts w:ascii="Book Antiqua" w:hAnsi="Book Antiqua" w:cs="Courier New"/>
          <w:color w:val="000000"/>
        </w:rPr>
        <w:tab/>
        <w:t xml:space="preserve">το αίτημα αυτό έχει εγκριθεί από την Τράπεζα της Ελλάδος και έχει γνωστοποιηθεί και εγκριθεί από την Ευρωπαϊκή Επιτροπή, σύμφωνα με την παράγραφο 3, </w:t>
      </w:r>
    </w:p>
    <w:p w:rsidR="00F77D70" w:rsidRPr="00F77D70" w:rsidRDefault="00F77D70" w:rsidP="00F77D70">
      <w:pPr>
        <w:ind w:left="1440" w:hanging="720"/>
        <w:jc w:val="both"/>
        <w:rPr>
          <w:rFonts w:ascii="Book Antiqua" w:hAnsi="Book Antiqua" w:cs="Courier New"/>
          <w:color w:val="000000"/>
        </w:rPr>
      </w:pPr>
      <w:r w:rsidRPr="00F77D70">
        <w:rPr>
          <w:rFonts w:ascii="Book Antiqua" w:hAnsi="Book Antiqua" w:cs="Courier New"/>
          <w:color w:val="000000"/>
        </w:rPr>
        <w:t>γ.</w:t>
      </w:r>
      <w:r w:rsidRPr="00F77D70">
        <w:rPr>
          <w:rFonts w:ascii="Book Antiqua" w:hAnsi="Book Antiqua" w:cs="Courier New"/>
          <w:color w:val="000000"/>
        </w:rPr>
        <w:tab/>
        <w:t>η Τράπεζα της Ελλάδος κρίνει ότι η προκαταβολή της εισφοράς είναι αναγκαία, προκείμενου να προστατεύεται η σταθερότητα του πιστωτικού συστήματος και να διασφαλίζεται η συνεισφορά του πιστωτικού συστήματος στην ανάπτυξη της πραγματικής οικονομίας και</w:t>
      </w:r>
    </w:p>
    <w:p w:rsidR="00F77D70" w:rsidRPr="00F77D70" w:rsidRDefault="00F77D70" w:rsidP="00F77D70">
      <w:pPr>
        <w:ind w:left="1440" w:hanging="731"/>
        <w:jc w:val="both"/>
        <w:rPr>
          <w:rFonts w:ascii="Book Antiqua" w:hAnsi="Book Antiqua" w:cs="Courier New"/>
          <w:color w:val="000000"/>
        </w:rPr>
      </w:pPr>
      <w:r w:rsidRPr="00F77D70">
        <w:rPr>
          <w:rFonts w:ascii="Book Antiqua" w:hAnsi="Book Antiqua" w:cs="Courier New"/>
          <w:color w:val="000000"/>
        </w:rPr>
        <w:t>δ.</w:t>
      </w:r>
      <w:r w:rsidRPr="00F77D70">
        <w:rPr>
          <w:rFonts w:ascii="Book Antiqua" w:hAnsi="Book Antiqua" w:cs="Courier New"/>
          <w:color w:val="000000"/>
        </w:rPr>
        <w:tab/>
        <w:t>το πιστωτικό ίδρυμα έχει συνάψει με το Ταμείο και το ΕΤΧΣ, ως εκ τρίτου συμβαλλόμενο, σύμβαση προεγγραφής.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Η προκαταβαλλόμενη εισφορά κατατίθεται σε λογαριασμό του πιστωτικού ιδρύματος που τηρείται στην Τράπεζα της Ελλάδος αποκλειστικά για το </w:t>
      </w:r>
      <w:r w:rsidRPr="00F77D70">
        <w:rPr>
          <w:rFonts w:ascii="Book Antiqua" w:hAnsi="Book Antiqua" w:cs="Courier New"/>
          <w:color w:val="000000"/>
        </w:rPr>
        <w:lastRenderedPageBreak/>
        <w:t>σκοπό συμμετοχής του Ταμείου στην ως άνω κεφαλαιακή ενίσχυση, και αποδεσμεύεται με την πιστοποίηση της καταβολής του κεφαλαίου κατά την παράγραφο 2 του άρθρου 11 και την παράγραφο 3 του άρθρου 3α του κ.ν. 2190/1920. Αν η εισφορά συνίσταται σε τίτλους τηρούμενους στο Σύστημα Άυλων Τίτλων του ν. 2198/1994, ως δεσμευμένος λογαριασμός στην Τράπεζα της Ελλάδος νοείται είτε εκείνος τον οποίο τηρεί το ίδιο το πιστωτικό ίδρυμα ως φορέας στο Σύστημα Άυλων Τίτλων του ν. 2198/1994, είτε εκείνος τον οποίο τηρεί η Τράπεζα της Ελλάδος, ως φορέας του ως άνω Συστήματος, υπό την ιδιότητα του θεματοφύλακα του πιστωτικού ιδρύματος.</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Έως την αποδέσμευση της ως άνω εισφοράς, η εισφορά μπορεί να χρησιμοποιηθεί αποκλειστικά για τη διασφάλιση ρευστότητας μέσω συναλλαγών πώλησης και επαναγοράς με αντισυμβαλλόμενους της αγοράς (εξασφαλίζοντας το δικαίωμα επαναγοράς των ίδιων κινητών αξιών στους όρους της συναλλαγής επαναγοράς) ή/ και μέσω της Ευρωπαϊκής Κεντρικής Τράπεζας ή της Τράπεζας της Ελλάδος, στο πλαίσιο του Ευρωσυστήματος. Στην περίπτωση αυτή εφαρμόζεται ο Κανονισμός Λειτουργίας Συστήματος Παρακολούθησης Συναλλαγών επί Τίτλων με Λογιστική Μορφή, όπως ισχύει κάθε φορά.</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Αν η συμμετοχή του Ταμείου στην κεφαλαιακή ενίσχυση, είναι μικρότερη από το ποσό που προκαταβλήθηκε, καθώς και αν η κεφαλαιακή ενίσχυση δεν πραγματοποιηθεί, το Ταμείο έχει αξίωση για επιστροφή του υπερβάλλοντος ή ολόκληρου του ποσού κατά περίπτωση, με επιτόκιο που ορίζεται με απόφαση του Υπουργού Οικονομικών, ύστερα από εισήγηση της Τράπεζας της Ελλάδος και γνώμη του Ταμείου.</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Αν ανακληθεί η άδεια λειτουργίας του πιστωτικού ιδρύματος πριν από την ολοκλήρωση της κεφαλαιακής ενίσχυσης και συσταθεί μεταβατικό πιστωτικό ίδρυμα κατά τις διατάξεις του άρθρου 63 Ε του ν. 3601/2007, άρθρου που έχει προστεθεί με το άρθρο 4 του ν. 4021/2011 (Α’ 218), οι τίτλοι του ΕΤΧΣ, οι οποίοι είχαν δοθεί ως προκαταβαλλόμενη εισφορά του Ταμείου σύμφωνα με τις διατάξεις της παρούσας παραγράφου, αποτελούν περιουσία του μεταβατικού πιστωτικού ιδρύματος.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Η διαδικασία που προβλέπεται στα προηγούμενα εδάφια εφαρμόζεται ύστερα από απόφαση της Τράπεζας της Ελλάδος, η οποία εκδίδεται ύστερα από σύμφωνη γνώμη της Ευρωπαϊκής Επιτροπής και του Ευρωπαϊκού Ταμείου Χρηματοπιστωτικής Σταθερότητας και δημοσιεύεται στην Εφημερίδα της Κυβερνήσεως.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Με Πράξη  του Υπουργικού Συμβουλίου, που εκδίδεται ύστερα από γνώμη του Ταμείου και δημοσιεύεται στην Εφημερίδα της Κυβερνήσεως, καθορίζονται: αα) οι ειδικότεροι όροι που συνομολογούνται κατά τη σύναψη των συμβάσεων προεγγραφής μεταξύ του Ταμείου, του πιστωτικού ιδρύματος και του ΕΤΧΣ για τη συμμετοχή του Ταμείου σε μελλοντική αύξηση του Μετοχικού Κεφαλαίου πιστωτικού ιδρύματος, σύμφωνα με τις διατάξεις της </w:t>
      </w:r>
      <w:r w:rsidRPr="00F77D70">
        <w:rPr>
          <w:rFonts w:ascii="Book Antiqua" w:hAnsi="Book Antiqua" w:cs="Courier New"/>
          <w:color w:val="000000"/>
        </w:rPr>
        <w:lastRenderedPageBreak/>
        <w:t>παρούσας παραγράφου, μεταξύ των οποίων το δικαίωμα επαναγοράς ή παρόμοια δικαιώματα για τις αξίες που εισφέρονται από το Ταμείο, ββ) οι ειδικότεροι όροι με τους οποίους εξασφαλίζονται τα δικαιώματα του ΕΤΧΣ, που προβλέπονται στην από 15.3.2012 Σύμβαση Χρηματοδοτικής Διευκόλυνσης, της οποίας το σχέδιο εγκρίθηκε με το άρθρο 1 του ν. 4046/2012 (Α` 28), και γγ) κάθε αναγκαίο θέμα για την εφαρμογή των διατάξεων της παρούσας παραγράφου.</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Με όμοια απόφαση δύναται να καθορίζονται οι ειδικότεροι όροι που συνομολογούνται κατά τη σύναψη των συμβάσεων προεγγραφής του Ταμείου, του πιστωτικού ιδρύματος και του ΕΤΧΣ για τη συμμετοχή του Ταμείου στην κάλυψη υπό αίρεση μετατρέψιμων ομολογιών εκδόσεως του πιστωτικού ιδρύματος.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lang w:val="en-US"/>
        </w:rPr>
        <w:t>A</w:t>
      </w:r>
      <w:r w:rsidRPr="00F77D70">
        <w:rPr>
          <w:rFonts w:ascii="Book Antiqua" w:hAnsi="Book Antiqua" w:cs="Courier New"/>
          <w:b/>
          <w:color w:val="000000"/>
        </w:rPr>
        <w:t xml:space="preserve">3. </w:t>
      </w:r>
      <w:r w:rsidRPr="00F77D70">
        <w:rPr>
          <w:rFonts w:ascii="Book Antiqua" w:hAnsi="Book Antiqua" w:cs="Courier New"/>
          <w:color w:val="000000"/>
        </w:rPr>
        <w:t xml:space="preserve">Στο ν.3864/2010 προστίθεται άρθρο 6Α  ως εξής: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center"/>
        <w:rPr>
          <w:rFonts w:ascii="Book Antiqua" w:hAnsi="Book Antiqua"/>
        </w:rPr>
      </w:pPr>
      <w:r w:rsidRPr="00F77D70">
        <w:rPr>
          <w:rFonts w:ascii="Book Antiqua" w:hAnsi="Book Antiqua" w:cs="Courier New"/>
          <w:color w:val="000000"/>
        </w:rPr>
        <w:t>«</w:t>
      </w:r>
      <w:r w:rsidRPr="00F77D70">
        <w:rPr>
          <w:rFonts w:ascii="Book Antiqua" w:hAnsi="Book Antiqua"/>
        </w:rPr>
        <w:t>Άρθρο 6α</w:t>
      </w:r>
    </w:p>
    <w:p w:rsidR="00F77D70" w:rsidRPr="00F77D70" w:rsidRDefault="00F77D70" w:rsidP="00F77D70">
      <w:pPr>
        <w:jc w:val="center"/>
        <w:rPr>
          <w:rFonts w:ascii="Book Antiqua" w:hAnsi="Book Antiqua"/>
        </w:rPr>
      </w:pPr>
      <w:r w:rsidRPr="00F77D70">
        <w:rPr>
          <w:rFonts w:ascii="Book Antiqua" w:hAnsi="Book Antiqua"/>
        </w:rPr>
        <w:t>Προϋποθέσεις της παροχής κεφαλαιακής ενίσχυσης</w:t>
      </w:r>
    </w:p>
    <w:p w:rsidR="00F77D70" w:rsidRPr="00F77D70" w:rsidRDefault="00F77D70" w:rsidP="00F77D70">
      <w:pPr>
        <w:jc w:val="both"/>
        <w:rPr>
          <w:rFonts w:ascii="Book Antiqua" w:hAnsi="Book Antiqua"/>
          <w:b/>
          <w:color w:val="1F497D"/>
        </w:rPr>
      </w:pPr>
    </w:p>
    <w:p w:rsidR="00F77D70" w:rsidRPr="00F77D70" w:rsidRDefault="00F77D70" w:rsidP="00F77D70">
      <w:pPr>
        <w:numPr>
          <w:ilvl w:val="0"/>
          <w:numId w:val="13"/>
        </w:numPr>
        <w:ind w:left="0" w:firstLine="0"/>
        <w:jc w:val="both"/>
        <w:rPr>
          <w:rFonts w:ascii="Book Antiqua" w:hAnsi="Book Antiqua" w:cs="Courier New"/>
        </w:rPr>
      </w:pPr>
      <w:r w:rsidRPr="00F77D70">
        <w:rPr>
          <w:rFonts w:ascii="Book Antiqua" w:hAnsi="Book Antiqua" w:cs="Courier New"/>
        </w:rPr>
        <w:t xml:space="preserve">Εφόσον τα εθελοντικά μέτρα που προβλέπονται στο σχέδιο αναδιάρθρωσης της παρ. 1 του άρθρου 6 αποτύχουν να καλύψουν το συνολικό κεφαλαιακό έλλειμμα του πιστωτικού ιδρύματος, όπως αυτό έχει προσδιορισθεί από την Τράπεζα της Ελλάδος, και εφόσον η εφαρμογή των μέτρων του άρθρου 8 ή και του άρθρου 63Β του ν. 3601/2007 είναι δυνατό να προκαλέσει σημαντικές παρενέργειες στην οικονομία με αρνητικές συνέπειες στους πολίτες , και προκειμένου η οποιαδήποτε κρατική ενίσχυση να είναι η μικρότερη δυνατή με Πράξη του Υπουργικού Συμβουλίου κατόπιν σχετικής εισήγησης από την Τράπεζα της Ελλάδος, αποφασίζεται η υποχρεωτική εφαρμογή των μέτρων της παραγράφου 2 του παρόντος άρθρου, προς το σκοπό της κατανομής του υπολοίπου του κεφαλαιακού ελλείμματος του πιστωτικού ιδρύματος στους κατόχους τίτλων κεφαλαίου και υποχρεώσεων μειωμένης εξασφάλισης, όπως κρίνεται κάθε φορά αναγκαίο. Η κατανομή ολοκληρώνεται με τη δημοσίευση της ως άνω Πράξεως του Υπουργικού Συμβουλίου στην Εφημερίδα της Κυβέρνησης.. </w:t>
      </w:r>
    </w:p>
    <w:p w:rsidR="00F77D70" w:rsidRPr="00F77D70" w:rsidRDefault="00F77D70" w:rsidP="00F77D70">
      <w:pPr>
        <w:jc w:val="both"/>
        <w:rPr>
          <w:rFonts w:ascii="Book Antiqua" w:hAnsi="Book Antiqua" w:cs="Courier New"/>
        </w:rPr>
      </w:pPr>
      <w:r w:rsidRPr="00F77D70">
        <w:rPr>
          <w:rFonts w:ascii="Book Antiqua" w:hAnsi="Book Antiqua" w:cs="Courier New"/>
        </w:rPr>
        <w:t>Η ανωτέρω κατανομή, με την επιφύλαξη της παραγράφου 2, γίνεται σύμφωνα με την ακόλουθη σειρά:</w:t>
      </w:r>
    </w:p>
    <w:p w:rsidR="00F77D70" w:rsidRPr="00F77D70" w:rsidRDefault="00F77D70" w:rsidP="00F77D70">
      <w:pPr>
        <w:ind w:firstLine="720"/>
        <w:jc w:val="both"/>
        <w:rPr>
          <w:rFonts w:ascii="Book Antiqua" w:hAnsi="Book Antiqua" w:cs="Courier New"/>
        </w:rPr>
      </w:pPr>
      <w:r w:rsidRPr="00F77D70">
        <w:rPr>
          <w:rFonts w:ascii="Book Antiqua" w:hAnsi="Book Antiqua" w:cs="Courier New"/>
        </w:rPr>
        <w:t>α. κοινές μετοχές,</w:t>
      </w:r>
    </w:p>
    <w:p w:rsidR="00F77D70" w:rsidRPr="00F77D70" w:rsidRDefault="00F77D70" w:rsidP="00F77D70">
      <w:pPr>
        <w:ind w:left="294"/>
        <w:jc w:val="both"/>
        <w:rPr>
          <w:rFonts w:ascii="Book Antiqua" w:hAnsi="Book Antiqua" w:cs="Courier New"/>
        </w:rPr>
      </w:pPr>
      <w:r w:rsidRPr="00F77D70">
        <w:rPr>
          <w:rFonts w:ascii="Book Antiqua" w:hAnsi="Book Antiqua" w:cs="Courier New"/>
        </w:rPr>
        <w:t>β. αν χρειάζεται, προνομιούχες μετοχές και άλλοι τίτλοι που προσμετρώνται στα ίδια κεφάλαια κατηγορίας 1,</w:t>
      </w:r>
    </w:p>
    <w:p w:rsidR="00F77D70" w:rsidRPr="00F77D70" w:rsidRDefault="00F77D70" w:rsidP="00F77D70">
      <w:pPr>
        <w:ind w:firstLine="720"/>
        <w:jc w:val="both"/>
        <w:rPr>
          <w:rFonts w:ascii="Book Antiqua" w:hAnsi="Book Antiqua" w:cs="Courier New"/>
        </w:rPr>
      </w:pPr>
      <w:r w:rsidRPr="00F77D70">
        <w:rPr>
          <w:rFonts w:ascii="Book Antiqua" w:hAnsi="Book Antiqua" w:cs="Courier New"/>
        </w:rPr>
        <w:t xml:space="preserve">γ. αν χρειάζεται, όλες οι λοιπές υποχρεώσεις μειωμένης εξασφάλισης.  </w:t>
      </w:r>
    </w:p>
    <w:p w:rsidR="00F77D70" w:rsidRPr="00F77D70" w:rsidRDefault="00F77D70" w:rsidP="00F77D70">
      <w:pPr>
        <w:jc w:val="both"/>
        <w:rPr>
          <w:rFonts w:ascii="Book Antiqua" w:hAnsi="Book Antiqua"/>
          <w:color w:val="1F497D"/>
        </w:rPr>
      </w:pPr>
      <w:r w:rsidRPr="00F77D70">
        <w:rPr>
          <w:rFonts w:ascii="Book Antiqua" w:hAnsi="Book Antiqua" w:cs="Courier New"/>
        </w:rPr>
        <w:t>Με την επιφύλαξη του επόμενου εδαφίου, απαιτήσεις της ίδιας τάξης τυγχάνουν  ίσης μεταχείρισης.  Αποκλίσεις, τόσο από την ανωτέρω σειρά κατανομής όσο και από τον κανόνα της ίσης μεταχείρισης, δικαιολογούνται όταν υφίστανται αντικειμενικοί λόγοι ύπαρξης σχετικών αποκλίσεων, σύμφωνα με την παράγραφο 5.</w:t>
      </w:r>
    </w:p>
    <w:p w:rsidR="00F77D70" w:rsidRPr="00F77D70" w:rsidRDefault="00F77D70" w:rsidP="00F77D70">
      <w:pPr>
        <w:jc w:val="both"/>
        <w:rPr>
          <w:rFonts w:ascii="Book Antiqua" w:hAnsi="Book Antiqua"/>
          <w:b/>
          <w:color w:val="1F497D"/>
        </w:rPr>
      </w:pPr>
    </w:p>
    <w:p w:rsidR="00F77D70" w:rsidRPr="00F77D70" w:rsidRDefault="00F77D70" w:rsidP="00F77D70">
      <w:pPr>
        <w:jc w:val="both"/>
        <w:rPr>
          <w:rFonts w:ascii="Book Antiqua" w:hAnsi="Book Antiqua" w:cs="Courier New"/>
        </w:rPr>
      </w:pPr>
      <w:r w:rsidRPr="00F77D70">
        <w:rPr>
          <w:rFonts w:ascii="Book Antiqua" w:hAnsi="Book Antiqua" w:cs="Courier New"/>
        </w:rPr>
        <w:lastRenderedPageBreak/>
        <w:t>2. Τα ανωτέρω μέτρα περιλαμβάνουν:</w:t>
      </w:r>
    </w:p>
    <w:p w:rsidR="00F77D70" w:rsidRPr="00F77D70" w:rsidRDefault="00F77D70" w:rsidP="00F77D70">
      <w:pPr>
        <w:jc w:val="both"/>
        <w:rPr>
          <w:rFonts w:ascii="Book Antiqua" w:hAnsi="Book Antiqua" w:cs="Courier New"/>
        </w:rPr>
      </w:pPr>
      <w:r w:rsidRPr="00F77D70">
        <w:rPr>
          <w:rFonts w:ascii="Book Antiqua" w:hAnsi="Book Antiqua" w:cs="Courier New"/>
        </w:rPr>
        <w:t>α. την απορρόφηση τυχόν ζημιών από τους μετόχους μέχρι του σημείου όπου η αρνητική καθαρή θέση του πιστωτικού ιδρύματος θα διαμορφωθεί σε μηδενική όπου είναι απαραίτητο,  δια της μείωσης της ονομαστικής αξίας των μετοχών του πιστωτικού ιδρύματος,ύστερα από απόφαση του αρμοδίου οργάνου  του πιστωτικού ιδρύματος.</w:t>
      </w:r>
    </w:p>
    <w:p w:rsidR="00F77D70" w:rsidRPr="00F77D70" w:rsidRDefault="00F77D70" w:rsidP="00F77D70">
      <w:pPr>
        <w:jc w:val="both"/>
        <w:rPr>
          <w:rFonts w:ascii="Book Antiqua" w:hAnsi="Book Antiqua" w:cs="Courier New"/>
        </w:rPr>
      </w:pPr>
      <w:r w:rsidRPr="00F77D70">
        <w:rPr>
          <w:rFonts w:ascii="Book Antiqua" w:hAnsi="Book Antiqua" w:cs="Courier New"/>
        </w:rPr>
        <w:t>β. τη μείωση της ονομαστικής αξίας των προνομιούχων μετοχών και άλλων υποχρεώσεων που προσμετρώνται στα ίδια κεφάλαια κατηγορίας 1 και εν συνεχεία, εφόσον είναι απαραίτητο, λοιπών υποχρεώσεων μειωμένης εξασφάλισης μέχρι του σημείου όπου η καθαρή θέση του πιστωτικού ιδρύματος θα είναι ίση με μηδέν, ή</w:t>
      </w:r>
    </w:p>
    <w:p w:rsidR="00F77D70" w:rsidRPr="00F77D70" w:rsidRDefault="00F77D70" w:rsidP="00F77D70">
      <w:pPr>
        <w:jc w:val="both"/>
        <w:rPr>
          <w:rFonts w:ascii="Book Antiqua" w:hAnsi="Book Antiqua" w:cs="Courier New"/>
        </w:rPr>
      </w:pPr>
      <w:r w:rsidRPr="00F77D70">
        <w:rPr>
          <w:rFonts w:ascii="Book Antiqua" w:hAnsi="Book Antiqua" w:cs="Courier New"/>
        </w:rPr>
        <w:t>γ. σε περίπτωση που η καθαρή θέση του πιστωτικού ιδρύματος είναι ανωτέρα του μηδενός, τη μετατροπή των προνομιούχων μετοχών και άλλων υποχρεώσεων που προσμετρώνται στα ίδια κεφάλαια κατηγορίας 1 και, εν συνεχεία, εφόσον είναι απαραίτητο, λοιπών υποχρεώσεων μειωμένης εξασφάλισης του πιστωτικού ιδρύματος, σε τίτλους κεφαλαίου που προσμετρώνται στα ίδια κεφάλαια της κατηγορίας 1, ώστε να αποκατασταθεί το αναγκαίο επίπεδο του δείκτη κεφαλαιακής επάρκειας για τα  πιστωτικά ιδρύματα, όπως αυτό ορίζεται από την Τράπεζα της Ελλάδος.</w:t>
      </w:r>
    </w:p>
    <w:p w:rsidR="00F77D70" w:rsidRPr="00F77D70" w:rsidRDefault="00F77D70" w:rsidP="00F77D70">
      <w:pPr>
        <w:jc w:val="both"/>
        <w:rPr>
          <w:rFonts w:ascii="Book Antiqua" w:hAnsi="Book Antiqua" w:cs="Courier New"/>
        </w:rPr>
      </w:pPr>
      <w:r w:rsidRPr="00F77D70">
        <w:rPr>
          <w:rFonts w:ascii="Book Antiqua" w:hAnsi="Book Antiqua" w:cs="Courier New"/>
        </w:rPr>
        <w:t xml:space="preserve">Στις ανωτέρω υπό β. και γ. περιπτώσεις, όπου η υποχρεωτική μετατροπή δεν επαρκεί για την κάλυψη του δείκτη κεφαλαιακής επάρκειας, όπως ορίζεται από την Τράπεζα της Ελλάδος, και καθίσταται απαραίτητη η παροχή κεφαλαιακής ενίσχυσης από το Ταμείο, η μετατροπή γίνεται  σε κοινές μετοχές.  </w:t>
      </w:r>
    </w:p>
    <w:p w:rsidR="00F77D70" w:rsidRPr="00F77D70" w:rsidRDefault="00F77D70" w:rsidP="00F77D70">
      <w:pPr>
        <w:jc w:val="both"/>
        <w:rPr>
          <w:rFonts w:ascii="Book Antiqua" w:hAnsi="Book Antiqua" w:cs="Courier New"/>
        </w:rPr>
      </w:pPr>
    </w:p>
    <w:p w:rsidR="00F77D70" w:rsidRPr="00F77D70" w:rsidRDefault="00F77D70" w:rsidP="00F77D70">
      <w:pPr>
        <w:jc w:val="both"/>
        <w:rPr>
          <w:rFonts w:ascii="Book Antiqua" w:hAnsi="Book Antiqua" w:cs="Courier New"/>
        </w:rPr>
      </w:pPr>
      <w:r w:rsidRPr="00F77D70">
        <w:rPr>
          <w:rFonts w:ascii="Book Antiqua" w:hAnsi="Book Antiqua" w:cs="Courier New"/>
        </w:rPr>
        <w:t>3. Αντικείμενο των ανωτέρω μέτρων δύνανται να αποτελούν και:</w:t>
      </w:r>
    </w:p>
    <w:p w:rsidR="00F77D70" w:rsidRPr="00F77D70" w:rsidRDefault="00F77D70" w:rsidP="00F77D70">
      <w:pPr>
        <w:jc w:val="both"/>
        <w:rPr>
          <w:rFonts w:ascii="Book Antiqua" w:hAnsi="Book Antiqua" w:cs="Courier New"/>
        </w:rPr>
      </w:pPr>
      <w:r w:rsidRPr="00F77D70">
        <w:rPr>
          <w:rFonts w:ascii="Book Antiqua" w:hAnsi="Book Antiqua" w:cs="Courier New"/>
        </w:rPr>
        <w:t>α. οποιεσδήποτε υποχρεώσεις έχει αναλάβει το πιστωτικό ίδρυμα μέσω της παροχής εγγυήσεων σε σχέση με την έκδοση τίτλων κεφαλαίου ή υποχρεώσεων μειωμένης εξασφάλισης από τρίτα νομικά πρόσωπα που ενοποιούνται στις οικονομικές καταστάσεις του πιστωτικού ιδρύματος, με την προϋπόθεση ότι οι ως άνω εγγυήσεις κατατάσσονται ως υποχρεώσεις μειωμένης εξασφάλισης του πιστωτικού ιδρύματος, και</w:t>
      </w:r>
    </w:p>
    <w:p w:rsidR="00F77D70" w:rsidRPr="00F77D70" w:rsidRDefault="00F77D70" w:rsidP="00F77D70">
      <w:pPr>
        <w:jc w:val="both"/>
        <w:rPr>
          <w:rFonts w:ascii="Book Antiqua" w:hAnsi="Book Antiqua" w:cs="Courier New"/>
        </w:rPr>
      </w:pPr>
      <w:r w:rsidRPr="00F77D70">
        <w:rPr>
          <w:rFonts w:ascii="Book Antiqua" w:hAnsi="Book Antiqua" w:cs="Courier New"/>
        </w:rPr>
        <w:t>β. οποιεσδήποτε απαιτήσεις έναντι του πιστωτικού ιδρύματος λόγω εν ισχύ δανειακών συμφωνιών μεταξύ του πιστωτικού ιδρύματος και των ως άνω τρίτων νομικών προσώπων, οι οποίες κατατάσσονται ως υποχρεώσεις μειωμένης εξασφάλισης του πιστωτικού ιδρύματος</w:t>
      </w:r>
    </w:p>
    <w:p w:rsidR="00F77D70" w:rsidRPr="00F77D70" w:rsidRDefault="00F77D70" w:rsidP="00F77D70">
      <w:pPr>
        <w:jc w:val="both"/>
        <w:rPr>
          <w:rFonts w:ascii="Book Antiqua" w:hAnsi="Book Antiqua" w:cs="Courier New"/>
        </w:rPr>
      </w:pPr>
      <w:r w:rsidRPr="00F77D70">
        <w:rPr>
          <w:rFonts w:ascii="Book Antiqua" w:hAnsi="Book Antiqua" w:cs="Courier New"/>
        </w:rPr>
        <w:t>4. Η ανωτέρω Πράξη του Υπουργικού Συμβουλίου κατόπιν της εισήγησης της Τράπεζας της Ελλάδος, καθορίζει κατά τάξη, είδος, ποσοστό και ποσό συμμετοχής, τους τίτλους ή τις απαιτήσεις ή υποχρεώσεις που υπόκεινται στα μέτρα που πρόκειται να εφαρμοστούν σύμφωνα με τις προηγούμενες παραγράφους, με βάση αποτίμηση ανεξάρτητου ελεγκτή, που ορίζεται από την Τράπεζα της Ελλάδας. Η διενέργεια της αποτίμησης αυτής εξαντλεί κάθε υποχρέωση λήψης ανεξάρτητης αποτίμησης για την πλήρωση των προϋποθέσεων οποιασδήποτε άλλης διάταξης νόμου, η οποία απαιτεί τη διενέργεια ανεξάρτητης αποτίμησης ως προς την ανωτέρω διαδικασία.</w:t>
      </w:r>
    </w:p>
    <w:p w:rsidR="00F77D70" w:rsidRPr="00F77D70" w:rsidRDefault="00F77D70" w:rsidP="00F77D70">
      <w:pPr>
        <w:jc w:val="both"/>
        <w:rPr>
          <w:rFonts w:ascii="Book Antiqua" w:hAnsi="Book Antiqua" w:cs="Courier New"/>
        </w:rPr>
      </w:pPr>
      <w:r w:rsidRPr="00F77D70">
        <w:rPr>
          <w:rFonts w:ascii="Book Antiqua" w:hAnsi="Book Antiqua" w:cs="Courier New"/>
        </w:rPr>
        <w:lastRenderedPageBreak/>
        <w:t xml:space="preserve">Οι ανωτέρω τίτλοι ή υποχρεώσεις μετατρέπονται υποχρεωτικά σε τίτλους κεφαλαίου στο πλαίσιο αύξησης κεφαλαίου που αποφασίζεται από το πιστωτικό ίδρυμα σύμφωνα με το άρθρο 7 του παρόντος νόμου, σε περίπτωση μη επίτευξης της οποίας τυγχάνουν εφαρμογής οι διατάξεις των άρθρων 8 ή/και  63Β και επ. του ν. 3601/2007 και του ν. 3458/2006.    </w:t>
      </w:r>
    </w:p>
    <w:p w:rsidR="00F77D70" w:rsidRPr="00F77D70" w:rsidRDefault="00F77D70" w:rsidP="00F77D70">
      <w:pPr>
        <w:jc w:val="both"/>
        <w:rPr>
          <w:rFonts w:ascii="Book Antiqua" w:hAnsi="Book Antiqua" w:cs="Courier New"/>
        </w:rPr>
      </w:pPr>
      <w:r w:rsidRPr="00F77D70">
        <w:rPr>
          <w:rFonts w:ascii="Book Antiqua" w:hAnsi="Book Antiqua" w:cs="Courier New"/>
        </w:rPr>
        <w:t>5. Κατ’ εξαίρεση και υπό την προϋπόθεση προηγούμενης θετικής απόφασης της Ευρωπαϊκής Επιτροπής σύμφωνα με τα άρθρα 107 έως 109 της Συνθήκης για τη Λειτουργία της Ευρωπαϊκής Ένωσης, τα ανωτέρω μέτρα μπορεί να μην εφαρμόζονται είτε συνολικά είτε σε σχέση με συγκεκριμένους τίτλους, σε περίπτωση που το Υπουργικό Συμβούλιο κρίνει, κατόπιν εισήγησης από την Τράπεζα της Ελλάδος, ότι:</w:t>
      </w:r>
    </w:p>
    <w:p w:rsidR="00F77D70" w:rsidRPr="00F77D70" w:rsidRDefault="00F77D70" w:rsidP="00F77D70">
      <w:pPr>
        <w:ind w:left="720" w:hanging="720"/>
        <w:jc w:val="both"/>
        <w:rPr>
          <w:rFonts w:ascii="Book Antiqua" w:hAnsi="Book Antiqua" w:cs="Courier New"/>
        </w:rPr>
      </w:pPr>
      <w:r w:rsidRPr="00F77D70">
        <w:rPr>
          <w:rFonts w:ascii="Book Antiqua" w:hAnsi="Book Antiqua" w:cs="Courier New"/>
        </w:rPr>
        <w:t>α.</w:t>
      </w:r>
      <w:r w:rsidRPr="00F77D70">
        <w:rPr>
          <w:rFonts w:ascii="Book Antiqua" w:hAnsi="Book Antiqua" w:cs="Courier New"/>
        </w:rPr>
        <w:tab/>
        <w:t>τα μέτρα αυτά δύνανται να θέσουν σε κίνδυνο τη χρηματοπιστωτική σταθερότητα</w:t>
      </w:r>
    </w:p>
    <w:p w:rsidR="00F77D70" w:rsidRPr="00F77D70" w:rsidRDefault="00F77D70" w:rsidP="00F77D70">
      <w:pPr>
        <w:ind w:left="720" w:hanging="720"/>
        <w:jc w:val="both"/>
        <w:rPr>
          <w:rFonts w:ascii="Book Antiqua" w:hAnsi="Book Antiqua" w:cs="Courier New"/>
        </w:rPr>
      </w:pPr>
      <w:r w:rsidRPr="00F77D70">
        <w:rPr>
          <w:rFonts w:ascii="Book Antiqua" w:hAnsi="Book Antiqua" w:cs="Courier New"/>
        </w:rPr>
        <w:t>β.</w:t>
      </w:r>
      <w:r w:rsidRPr="00F77D70">
        <w:rPr>
          <w:rFonts w:ascii="Book Antiqua" w:hAnsi="Book Antiqua" w:cs="Courier New"/>
        </w:rPr>
        <w:tab/>
        <w:t>η εφαρμογή των ανωτέρω μέτρων δύναται να οδηγήσει σε δυσανάλογα αποτελέσματα, όπως στην περίπτωση που η κεφαλαιακή ενίσχυση που πρόκειται να παρασχεθεί από το Ταμείο είναι μικρή σε σχέση με το σταθμισμένο έναντι κινδύνων ενεργητικό του πιστωτικού ιδρύματος, ή/και ένα σημαντικό μέρος του κεφαλαιακού ελλείμματος του πιστωτικού ιδρύματος έχει καλυφθεί μέσω του ιδιωτικού τομέα.</w:t>
      </w:r>
    </w:p>
    <w:p w:rsidR="00F77D70" w:rsidRPr="00F77D70" w:rsidRDefault="00F77D70" w:rsidP="00F77D70">
      <w:pPr>
        <w:jc w:val="both"/>
        <w:rPr>
          <w:rFonts w:ascii="Book Antiqua" w:hAnsi="Book Antiqua" w:cs="Courier New"/>
        </w:rPr>
      </w:pPr>
      <w:r w:rsidRPr="00F77D70">
        <w:rPr>
          <w:rFonts w:ascii="Book Antiqua" w:hAnsi="Book Antiqua" w:cs="Courier New"/>
        </w:rPr>
        <w:t xml:space="preserve">Η τελική εκτίμηση των ανωτέρω κινδύνων εναπόκειται στην Ευρωπαϊκή Επιτροπή, η οποία κρίνει κατά περίπτωση.  </w:t>
      </w:r>
    </w:p>
    <w:p w:rsidR="00F77D70" w:rsidRPr="00F77D70" w:rsidRDefault="00F77D70" w:rsidP="00F77D70">
      <w:pPr>
        <w:jc w:val="both"/>
        <w:rPr>
          <w:rFonts w:ascii="Book Antiqua" w:hAnsi="Book Antiqua" w:cs="Courier New"/>
        </w:rPr>
      </w:pPr>
      <w:r w:rsidRPr="00F77D70">
        <w:rPr>
          <w:rFonts w:ascii="Book Antiqua" w:hAnsi="Book Antiqua" w:cs="Courier New"/>
        </w:rPr>
        <w:t>6.  Τα μέτρα που εφαρμόζονται στα πιστωτικά ιδρύματα κατά τις παραγράφους 1 έως 4 του παρόντος άρθρου συνιστούν, για τους σκοπούς της ανακεφαλαιοποίησης που διενεργείται στο πλαίσιο του παρόντος νόμου, μέτρα εξυγίανσης κατά τον ορισμό του άρθρου 2 της οδηγίας 2001/24/ΕΚ του Ευρωπαϊκού Κοινοβουλίου και του Συμβουλίου της 4ης Απριλίου 2001 για την εξυγίανση και την εκκαθάριση των πιστωτικών ιδρυμάτων, που εισήχθη στην ελληνική νομοθεσία με το ν. 3458/2006.</w:t>
      </w:r>
    </w:p>
    <w:p w:rsidR="00F77D70" w:rsidRPr="00F77D70" w:rsidRDefault="00F77D70" w:rsidP="00F77D70">
      <w:pPr>
        <w:jc w:val="both"/>
        <w:rPr>
          <w:rFonts w:ascii="Book Antiqua" w:hAnsi="Book Antiqua" w:cs="Courier New"/>
        </w:rPr>
      </w:pPr>
      <w:r w:rsidRPr="00F77D70">
        <w:rPr>
          <w:rFonts w:ascii="Book Antiqua" w:hAnsi="Book Antiqua" w:cs="Courier New"/>
        </w:rPr>
        <w:t xml:space="preserve">7. Η εφαρμογή των μέτρων των παραγράφων 1 έως 4, εθελοντικών ή υποχρεωτικών, δε δύναται σε καμία περίπτωση: </w:t>
      </w:r>
    </w:p>
    <w:p w:rsidR="00F77D70" w:rsidRPr="00F77D70" w:rsidRDefault="00F77D70" w:rsidP="00F77D70">
      <w:pPr>
        <w:jc w:val="both"/>
        <w:rPr>
          <w:rFonts w:ascii="Book Antiqua" w:hAnsi="Book Antiqua" w:cs="Courier New"/>
        </w:rPr>
      </w:pPr>
      <w:r w:rsidRPr="00F77D70">
        <w:rPr>
          <w:rFonts w:ascii="Book Antiqua" w:hAnsi="Book Antiqua" w:cs="Courier New"/>
        </w:rPr>
        <w:t xml:space="preserve">α. να αποτελεί αιτία ενεργοποίησης συμβατικών ρητρών οι οποίες τίθενται σε εφαρμογή σε περίπτωση εκκαθάρισης, αφερεγγυότητας ή επέλευσης άλλου γεγονότος, το οποίο δύναται να χαρακτηρίζεται ως πιστωτικό γεγονός ή ισοδύναμο αφερεγγυότητας, και </w:t>
      </w:r>
    </w:p>
    <w:p w:rsidR="00F77D70" w:rsidRPr="00F77D70" w:rsidRDefault="00F77D70" w:rsidP="00F77D70">
      <w:pPr>
        <w:jc w:val="both"/>
        <w:rPr>
          <w:rFonts w:ascii="Book Antiqua" w:hAnsi="Book Antiqua" w:cs="Courier New"/>
        </w:rPr>
      </w:pPr>
      <w:r w:rsidRPr="00F77D70">
        <w:rPr>
          <w:rFonts w:ascii="Book Antiqua" w:hAnsi="Book Antiqua" w:cs="Courier New"/>
        </w:rPr>
        <w:t xml:space="preserve">β. να λογίζεται ως μη εκπλήρωση ή παράβαση συμβατικών υποχρεώσεων του πιστωτικού ιδρύματος για τη θεμελίωση σπουδαίου λόγου πρόωρης καταγγελίας σύμβασης από αντισυμβαλλομένους του πιστωτικού ιδρύματος. </w:t>
      </w:r>
    </w:p>
    <w:p w:rsidR="00F77D70" w:rsidRPr="00F77D70" w:rsidRDefault="00F77D70" w:rsidP="00F77D70">
      <w:pPr>
        <w:jc w:val="both"/>
        <w:rPr>
          <w:rFonts w:ascii="Book Antiqua" w:hAnsi="Book Antiqua" w:cs="Courier New"/>
        </w:rPr>
      </w:pPr>
      <w:r w:rsidRPr="00F77D70">
        <w:rPr>
          <w:rFonts w:ascii="Book Antiqua" w:hAnsi="Book Antiqua" w:cs="Courier New"/>
        </w:rPr>
        <w:t>Συμβατικοί όροι που αντίκεινται στα ανωτέρω δεν παράγουν αποτελέσματα.</w:t>
      </w:r>
    </w:p>
    <w:p w:rsidR="00F77D70" w:rsidRPr="00F77D70" w:rsidRDefault="00F77D70" w:rsidP="00F77D70">
      <w:pPr>
        <w:jc w:val="both"/>
        <w:rPr>
          <w:rFonts w:ascii="Book Antiqua" w:hAnsi="Book Antiqua" w:cs="Courier New"/>
        </w:rPr>
      </w:pPr>
      <w:r w:rsidRPr="00F77D70">
        <w:rPr>
          <w:rFonts w:ascii="Book Antiqua" w:hAnsi="Book Antiqua" w:cs="Courier New"/>
        </w:rPr>
        <w:t xml:space="preserve">8. Οι κάτοχοι τίτλων κεφαλαίου, υβριδικού κεφαλαίου ή δικαιούχοι άλλων απαιτήσεων μειωμένης εξασφάλισης του πιστωτικού ιδρύματος, περιλαμβανομένων και αυτών υπέρ των οποίων έχουν, άμεσα ή έμμεσα, παρασχεθεί εγγυήσεις από το πιστωτικό ίδρυμα, που κατατάσσονται ως υποχρεώσεις μειωμένης εξασφάλισης του πιστωτικού ιδρύματος το οποίο υπόκειται στα μέτρα ανακεφαλαιοποίησης που προβλέπονται στο παρόν άρθρο, δε θα πρέπει, κατόπιν της εφαρμογής των μέτρων αυτών, να βρίσκονται σε δυσμενέστερη οικονομική θέση συγκριτικά με τη θέση στην </w:t>
      </w:r>
      <w:r w:rsidRPr="00F77D70">
        <w:rPr>
          <w:rFonts w:ascii="Book Antiqua" w:hAnsi="Book Antiqua" w:cs="Courier New"/>
        </w:rPr>
        <w:lastRenderedPageBreak/>
        <w:t>οποία θα βρίσκονταν στην περίπτωση που το εν λόγω ίδρυμα τίθετο εναλλακτικά σε εκκαθάριση. Στην περίπτωση κατά την οποία η προηγούμενη αρχή δεν τηρηθεί, οι ανωτέρω κάτοχοι τίτλων κεφαλαίου ή δικαιούχοι άλλων υποχρεώσεων μειωμένης εξασφάλισης έχουν το δικαίωμα να αποζημιωθούν από το Δημόσιο, εφόσον αποδείξουν ότι η οφειλόμενη στην εφαρμογή των υποχρεωτικών μέτρων ζημία τους είναι μεγαλύτερη από αυτή που θα είχαν υποστεί στην περίπτωση θέσης του πιστωτικού ιδρύματος σε εκκαθάριση. Σε κάθε περίπτωση, η αποζημίωση δεν μπορεί να υπερβεί τη διαφορά μεταξύ της αξίας των απαιτήσεων μετά την εφαρμογή των διατάξεων του παρόντος άρθρου και της αξίας των απαιτήσεων σε περίπτωση εκκαθάρισης, όπως η αξία αυτή προσδιορίζεται με βάση την παράγραφο 9 του παρόντος άρθρου.</w:t>
      </w:r>
    </w:p>
    <w:p w:rsidR="00F77D70" w:rsidRPr="00F77D70" w:rsidRDefault="00F77D70" w:rsidP="00F77D70">
      <w:pPr>
        <w:jc w:val="both"/>
        <w:rPr>
          <w:rFonts w:ascii="Book Antiqua" w:hAnsi="Book Antiqua"/>
          <w:b/>
          <w:color w:val="1F497D"/>
        </w:rPr>
      </w:pPr>
    </w:p>
    <w:p w:rsidR="00F77D70" w:rsidRPr="00F77D70" w:rsidRDefault="00F77D70" w:rsidP="00F77D70">
      <w:pPr>
        <w:jc w:val="both"/>
        <w:rPr>
          <w:rFonts w:ascii="Book Antiqua" w:hAnsi="Book Antiqua" w:cs="Courier New"/>
        </w:rPr>
      </w:pPr>
      <w:r w:rsidRPr="00F77D70">
        <w:rPr>
          <w:rFonts w:ascii="Book Antiqua" w:hAnsi="Book Antiqua" w:cs="Courier New"/>
        </w:rPr>
        <w:t xml:space="preserve">9. Για τη διασφάλιση εφαρμογής των διατάξεων της παραγράφου 8, διενεργείται αποτίμηση, η οποία  προσδιορίζει τις απώλειες που θα υφίσταντο οι κάτοχοι των τίτλων ή δικαιούχοι υποχρεώσεων του παρόντος άρθρου αν, αντί της εφαρμογής των υποχρεωτικών μέτρων που ορίζονται στην Πράξη της παραγράφου 2 του παρόντος, το πιστωτικό ίδρυμα ετίθετο σε εκκαθάριση. Κάθε μορφή δημόσιας οικονομικής ενίσχυσης προς το πιστωτικό ίδρυμα δεν θα λαμβάνεται υπόψη για τους σκοπούς της εν λόγω αποτίμησης. Η  αποτίμηση αυτή  πραγματοποιείται μετά την εφαρμογή των μέτρων της παραγράφου 2 από ανεξάρτητο εκτιμητή που ορίζεται από τον Υπουργό Οικονομικών προκειμένου να εκτιμήσει κατά πόσο οι κάτοχοι τίτλων κεφαλαίου, υβριδικού κεφαλαίου και εκδοθέντος χρέους μειωμένης εξασφάλισης του πιστωτικού ιδρύματος θα βρίσκονταν σε ευμενέστερη οικονομική θέση στην περίπτωση που το εν λόγω ίδρυμα είχε τεθεί σε εκκαθάριση αμέσως πριν από την εφαρμογή της ανωτέρω Απόφασης. </w:t>
      </w:r>
    </w:p>
    <w:p w:rsidR="00F77D70" w:rsidRPr="00F77D70" w:rsidRDefault="00F77D70" w:rsidP="00F77D70">
      <w:pPr>
        <w:jc w:val="both"/>
        <w:rPr>
          <w:rFonts w:ascii="Book Antiqua" w:hAnsi="Book Antiqua" w:cs="Courier New"/>
        </w:rPr>
      </w:pPr>
      <w:r w:rsidRPr="00F77D70">
        <w:rPr>
          <w:rFonts w:ascii="Book Antiqua" w:hAnsi="Book Antiqua" w:cs="Courier New"/>
        </w:rPr>
        <w:t>10. H Πράξη του Υπουργικού Συμβουλίου της παραγράφου 1 δημοσιεύεται στην Εφημερίδα της Κυβερνήσεως. Περίληψή της δημοσιεύεται στην Επίσημη Εφημερίδα της Ευρωπαϊκής Ένωσης, στην ελληνική γλώσσα, και σε δύο φύλλα ημερήσιου τύπου, που κυκλοφορούν σε ολόκληρη την επικράτεια του κράτους μέλους όπου το πιστωτικό ίδρυμα διατηρεί υποκατάστημα ή όπου άμεσα παρέχει διασυνοριακές τραπεζικές ή άλλες χρηματοπιστωτικές υπηρεσίες, στην επίσημη γλώσσα αυτού του κράτους μέλους. Η περίληψη περιλαμβάνει τα ακόλουθα στοιχεία:</w:t>
      </w:r>
    </w:p>
    <w:p w:rsidR="00F77D70" w:rsidRPr="00F77D70" w:rsidRDefault="00F77D70" w:rsidP="00F77D70">
      <w:pPr>
        <w:ind w:left="720"/>
        <w:jc w:val="both"/>
        <w:rPr>
          <w:rFonts w:ascii="Book Antiqua" w:hAnsi="Book Antiqua" w:cs="Courier New"/>
        </w:rPr>
      </w:pPr>
      <w:r w:rsidRPr="00F77D70">
        <w:rPr>
          <w:rFonts w:ascii="Book Antiqua" w:hAnsi="Book Antiqua" w:cs="Courier New"/>
        </w:rPr>
        <w:t>α. τους λόγους και τη νομική βάση για την έκδοσης της Πράξεως της παραγράφου 1,</w:t>
      </w:r>
    </w:p>
    <w:p w:rsidR="00F77D70" w:rsidRPr="00F77D70" w:rsidRDefault="00F77D70" w:rsidP="00F77D70">
      <w:pPr>
        <w:ind w:left="720"/>
        <w:jc w:val="both"/>
        <w:rPr>
          <w:rFonts w:ascii="Book Antiqua" w:hAnsi="Book Antiqua" w:cs="Courier New"/>
        </w:rPr>
      </w:pPr>
      <w:r w:rsidRPr="00F77D70">
        <w:rPr>
          <w:rFonts w:ascii="Book Antiqua" w:hAnsi="Book Antiqua" w:cs="Courier New"/>
        </w:rPr>
        <w:t>β. τα διαθέσιμα ένδικα βοηθήματα κατά της Πράξεως και την προθεσμία άσκησής τους,</w:t>
      </w:r>
    </w:p>
    <w:p w:rsidR="00F77D70" w:rsidRPr="00F77D70" w:rsidRDefault="00F77D70" w:rsidP="00F77D70">
      <w:pPr>
        <w:ind w:left="720"/>
        <w:jc w:val="both"/>
        <w:rPr>
          <w:rFonts w:ascii="Book Antiqua" w:hAnsi="Book Antiqua" w:cs="Courier New"/>
        </w:rPr>
      </w:pPr>
      <w:r w:rsidRPr="00F77D70">
        <w:rPr>
          <w:rFonts w:ascii="Book Antiqua" w:hAnsi="Book Antiqua" w:cs="Courier New"/>
        </w:rPr>
        <w:t xml:space="preserve">γ. τα αρμόδια δικαστήρια ενώπιον των οποίων ασκούνται τα ανωτέρω ένδικα βοηθήματα κατά της Πράξεως της παραγράφου 1.     </w:t>
      </w:r>
    </w:p>
    <w:p w:rsidR="00F77D70" w:rsidRPr="00F77D70" w:rsidRDefault="00F77D70" w:rsidP="00F77D70">
      <w:pPr>
        <w:jc w:val="both"/>
        <w:rPr>
          <w:rFonts w:ascii="Book Antiqua" w:hAnsi="Book Antiqua"/>
          <w:color w:val="1F497D"/>
        </w:rPr>
      </w:pPr>
      <w:r w:rsidRPr="00F77D70">
        <w:rPr>
          <w:rFonts w:ascii="Book Antiqua" w:hAnsi="Book Antiqua" w:cs="Courier New"/>
        </w:rPr>
        <w:t>11. Οι αναγκαίες λεπτομέρειες για την εφαρμογή του παρόντος άρθρου, περιλαμβανομένων της διαδικασίας ορισμού των ανεξάρτητων ελεγκτών, του περιεχομένου των ανεξάρτητων αποτιμήσεων και της εισήγησης της Τράπεζας της Ελλάδος, των μεθόδων αποτίμησης των τίτλων κεφαλαίου, υβριδικού κεφαλαίου και μειωμένης εξασφάλισης που μειώνονται ή</w:t>
      </w:r>
      <w:r w:rsidRPr="00F77D70">
        <w:rPr>
          <w:rFonts w:ascii="Book Antiqua" w:hAnsi="Book Antiqua"/>
          <w:color w:val="1F497D"/>
        </w:rPr>
        <w:t xml:space="preserve"> </w:t>
      </w:r>
      <w:r w:rsidRPr="00F77D70">
        <w:rPr>
          <w:rFonts w:ascii="Book Antiqua" w:hAnsi="Book Antiqua" w:cs="Courier New"/>
        </w:rPr>
        <w:t xml:space="preserve">μετατρέπονται, της δυνατότητας υποκατάστασης του εκδότη των τίτλων των μεθόδων διενέργειας </w:t>
      </w:r>
      <w:r w:rsidRPr="00F77D70">
        <w:rPr>
          <w:rFonts w:ascii="Book Antiqua" w:hAnsi="Book Antiqua" w:cs="Courier New"/>
        </w:rPr>
        <w:lastRenderedPageBreak/>
        <w:t>της μετατροπής καθώς και των λεπτομερειών για την τυχόν αποζημίωση των κατόχων των τίτλων, ρυθμίζονται με σχετική Πράξη του Υπουργικού Συμβουλίου.</w:t>
      </w:r>
    </w:p>
    <w:p w:rsidR="00F77D70" w:rsidRPr="00F77D70" w:rsidRDefault="00F77D70" w:rsidP="00F77D70">
      <w:pPr>
        <w:jc w:val="both"/>
        <w:rPr>
          <w:rFonts w:ascii="Book Antiqua" w:hAnsi="Book Antiqua"/>
        </w:rPr>
      </w:pPr>
      <w:r w:rsidRPr="00F77D70">
        <w:rPr>
          <w:rFonts w:ascii="Book Antiqua" w:hAnsi="Book Antiqua" w:cs="Courier New"/>
        </w:rPr>
        <w:t xml:space="preserve">12. Οι διατάξεις του παρόντος άρθρου αποσκοπούν στην προστασία υπέρτερου δημόσιου συμφέροντος, συνιστούν διατάξεις δεσμευτικού και άμεσου αποτελέσματος και υπερέχουν έναντι κάθε διάταξης με αντίθετο περιεχόμενο.  </w:t>
      </w:r>
    </w:p>
    <w:p w:rsidR="00F77D70" w:rsidRPr="00F77D70" w:rsidRDefault="00F77D70" w:rsidP="00F77D70">
      <w:pPr>
        <w:jc w:val="both"/>
        <w:rPr>
          <w:rFonts w:ascii="Book Antiqua" w:hAnsi="Book Antiqua" w:cs="Courier New"/>
          <w:b/>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lang w:val="en-US"/>
        </w:rPr>
        <w:t>A</w:t>
      </w:r>
      <w:r w:rsidRPr="00F77D70">
        <w:rPr>
          <w:rFonts w:ascii="Book Antiqua" w:hAnsi="Book Antiqua" w:cs="Courier New"/>
          <w:b/>
          <w:color w:val="000000"/>
        </w:rPr>
        <w:t>4.</w:t>
      </w:r>
      <w:r w:rsidRPr="00F77D70">
        <w:rPr>
          <w:rFonts w:ascii="Book Antiqua" w:hAnsi="Book Antiqua" w:cs="Courier New"/>
          <w:color w:val="000000"/>
        </w:rPr>
        <w:t xml:space="preserve">Το άρθρο 7 του νόμου 3864/2010 αντικαθίσταται ως εξής: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center"/>
        <w:rPr>
          <w:rFonts w:ascii="Book Antiqua" w:hAnsi="Book Antiqua"/>
        </w:rPr>
      </w:pPr>
      <w:r w:rsidRPr="00F77D70">
        <w:rPr>
          <w:rFonts w:ascii="Book Antiqua" w:hAnsi="Book Antiqua" w:cs="Courier New"/>
          <w:color w:val="000000"/>
        </w:rPr>
        <w:t>«</w:t>
      </w:r>
      <w:r w:rsidRPr="00F77D70">
        <w:rPr>
          <w:rFonts w:ascii="Book Antiqua" w:hAnsi="Book Antiqua"/>
        </w:rPr>
        <w:t>Άρθρο 7</w:t>
      </w:r>
    </w:p>
    <w:p w:rsidR="00F77D70" w:rsidRPr="00F77D70" w:rsidRDefault="00F77D70" w:rsidP="00F77D70">
      <w:pPr>
        <w:jc w:val="center"/>
        <w:rPr>
          <w:rFonts w:ascii="Book Antiqua" w:hAnsi="Book Antiqua"/>
        </w:rPr>
      </w:pPr>
      <w:r w:rsidRPr="00F77D70">
        <w:rPr>
          <w:rFonts w:ascii="Book Antiqua" w:hAnsi="Book Antiqua"/>
        </w:rPr>
        <w:t>Χορήγηση της κεφαλαιακής ενίσχυσης - Έκδοση μετοχών</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1.</w:t>
      </w:r>
      <w:r w:rsidRPr="00F77D70">
        <w:rPr>
          <w:rFonts w:ascii="Book Antiqua" w:hAnsi="Book Antiqua" w:cs="Courier New"/>
          <w:color w:val="000000"/>
        </w:rPr>
        <w:t xml:space="preserve"> Το Ταμείο συμμετέχει στην παροχή κεφαλαιακής ενίσχυσης αποκλειστικά προς το σκοπό της κάλυψης του κεφαλαιακού ελλείμματος του πιστωτικού ιδρύματος, όπως έχει προσδιορισθεί με την επιστολή της Τράπεζας της Ελλάδας σύμφωνα με την παράγραφο 1 του άρθρου  6 και μόνο μέχρι το ύψος του εναπομείναντος ποσού μετά την εφαρμογή των εθελοντικών μέτρων του άρθρου 6 παρ. 1β, των υποχρεωτικών μέτρων του άρθρου 6</w:t>
      </w:r>
      <w:r w:rsidRPr="00F77D70">
        <w:rPr>
          <w:rFonts w:ascii="Book Antiqua" w:hAnsi="Book Antiqua" w:cs="Courier New"/>
          <w:color w:val="000000"/>
          <w:vertAlign w:val="superscript"/>
        </w:rPr>
        <w:t>α</w:t>
      </w:r>
      <w:r w:rsidRPr="00F77D70">
        <w:rPr>
          <w:rFonts w:ascii="Book Antiqua" w:hAnsi="Book Antiqua" w:cs="Courier New"/>
          <w:color w:val="000000"/>
        </w:rPr>
        <w:t xml:space="preserve"> και μετά από οποιαδήποτε τυχόν συμμετοχή επενδυτών του ιδιωτικού τομέα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2.</w:t>
      </w:r>
      <w:r w:rsidRPr="00F77D70">
        <w:rPr>
          <w:rFonts w:ascii="Book Antiqua" w:hAnsi="Book Antiqua" w:cs="Courier New"/>
          <w:color w:val="000000"/>
        </w:rPr>
        <w:t xml:space="preserve"> Με την επιφύλαξη των προϋποθέσεων και διαδικασιών που αναφέρονται στα άρθρα 6 και 6α, η κεφαλαιακή ενίσχυση παρέχεται μέσω της συμμετοχής του Ταμείου σε αύξηση του μετοχικού κεφαλαίου του πιστωτικού ιδρύματος με την έκδοση κοινών μετοχών ή με την έκδοση υπό αίρεση μετατρέψιμων ομολογιών (Contingent Convertible Securities) ή άλλων μετατρέψιμων χρηματοοικονομικών μέσων που θα καλύπτονται από το Ταμείο. Το Ταμείο δύναται να ασκεί, να διαθέτει ή να παραιτείται των δικαιωμάτων του προτίμησης σε περιπτώσεις αύξησης μετοχικού κεφαλαίου ή έκδοσης υπό αίρεση μετατρέψιμων ομολογιών ή άλλων μετατρέψιμων χρηματοοικονομικών μέσων των πιστωτικών ιδρυμάτων που αιτούνται την παροχή κεφαλαιακής ενίσχυσης. </w:t>
      </w:r>
    </w:p>
    <w:p w:rsidR="00F77D70" w:rsidRPr="00F77D70" w:rsidRDefault="00F77D70" w:rsidP="00F77D70">
      <w:pPr>
        <w:jc w:val="both"/>
        <w:rPr>
          <w:rFonts w:ascii="Book Antiqua" w:hAnsi="Book Antiqua" w:cs="Courier New"/>
          <w:b/>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3.</w:t>
      </w:r>
      <w:r w:rsidRPr="00F77D70">
        <w:rPr>
          <w:rFonts w:ascii="Book Antiqua" w:hAnsi="Book Antiqua" w:cs="Courier New"/>
          <w:color w:val="000000"/>
        </w:rPr>
        <w:t xml:space="preserve"> Οι αυξήσεις αυτές καλύπτονται από το Ταμείο σε μετρητά ή με ομόλογα του ΕΤΧΣ ή με άλλα χρηματοοικονομικά μέσα του ΕΤΧΣ. Η κεφαλαιακή ενίσχυση παρέχεται σε συμμόρφωση με τους κανόνες για τις κρατικές ενισχύσεις.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4.</w:t>
      </w:r>
      <w:r w:rsidRPr="00F77D70">
        <w:rPr>
          <w:rFonts w:ascii="Book Antiqua" w:hAnsi="Book Antiqua" w:cs="Courier New"/>
          <w:color w:val="000000"/>
        </w:rPr>
        <w:t xml:space="preserve"> Οι αποφάσεις της παραγράφου 2 των πιστωτικών ιδρυμάτων  για την αύξηση του Μετοχικού Κεφαλαίου, συμπεριλαμβανομένων των αποφάσεων περί έκδοσης υπό αίρεση μετατρέψιμων ομολογιών ή άλλων μετατρέψιμων χρηματοοικονομικών μέσων, λαμβάνονται από τη Γενική Συνέλευση των μετόχων, με την απαρτία και πλειοψηφία των άρθρων 29 παράγραφοι 1 και 2 και 31 παράγραφος 1 του κ.ν. 2190/1920, όπως ισχύει και δεν ανακαλούνται.</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Ομοίως, μπορούν να ληφθούν με απόφαση του διοικητικού συμβουλίου κατά τα προβλεπόμενα στο άρθρο 13 του κ.ν. 2190/1920. Σε κάθε περίπτωση, η απόφαση της γενικής συνέλευσης για αύξηση του μετοχικού κεφαλαίου ή για </w:t>
      </w:r>
      <w:r w:rsidRPr="00F77D70">
        <w:rPr>
          <w:rFonts w:ascii="Book Antiqua" w:hAnsi="Book Antiqua" w:cs="Courier New"/>
          <w:color w:val="000000"/>
        </w:rPr>
        <w:lastRenderedPageBreak/>
        <w:t>έκδοση υπό αίρεση μετατρέψιμων ομολογιών ή άλλων χρηματοοικονομικών μέσων ή για εξουσιοδότηση του διοικητικού συμβουλίου προς τα ανωτέρω καθώς και η σχετική απόφαση του διοικητικού συμβουλίου , θα πρέπει να αναφέρουν ρητά ότι λαμβάνονται στο πλαίσιο του παρόντος νόμου.</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Για την έκδοση των κοινών μετοχών ή μετατρέψιμων ομολογιών ή χρηματοοικονομικών μέσων, η προθεσμία για τη σύγκληση της γενικής συνέλευσης και των επαναληπτικών της, καθώς και για την υποβολή εγγράφων στις εποπτικές αρχές συντέμνεται στο ένα τρίτο των προθεσμιών που προβλέπονται στον κ.ν. 2190/1920, όπως ισχύει.</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Το προηγούμενο εδάφιο εφαρμόζεται σε κάθε γενική συνέλευση που αφορά την εφαρμογή του παρόντος νόμου.</w:t>
      </w:r>
    </w:p>
    <w:p w:rsidR="00F77D70" w:rsidRPr="00F77D70" w:rsidRDefault="00F77D70" w:rsidP="00F77D70">
      <w:pPr>
        <w:jc w:val="both"/>
        <w:rPr>
          <w:rFonts w:ascii="Book Antiqua" w:hAnsi="Book Antiqua"/>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 xml:space="preserve">5. α) </w:t>
      </w:r>
      <w:r w:rsidRPr="00F77D70">
        <w:rPr>
          <w:rFonts w:ascii="Book Antiqua" w:hAnsi="Book Antiqua" w:cs="Courier New"/>
          <w:color w:val="000000"/>
        </w:rPr>
        <w:t xml:space="preserve">Με την επιφύλαξη των διατάξεων της παραγράφου 2 του άρθρου 14 του ν. 2190/20 περί ανωνύμων εταιριών, η τιμή κάλυψης των μετοχών ή των υπό αίρεση μετατρέψιμων ομολογιών ή άλλων χρηματοοικονομικών μέσων από το Ταμείο  ορίζεται με απόφαση του Γενικού Συμβουλίου. Η απόφαση του Γενικού Συμβουλίου βασίζεται, μεταξύ άλλων, σε δύο (2) εκθέσεις αποτίμησης, που διενεργούνται από δύο ανεξάρτητους χρηματοοικονομικούς συμβούλους, οι οποίοι διαθέτουν κύρος και εμπειρία σε αντίστοιχα θέματα και ειδικότερα σε αποτιμήσεις πιστωτικών ιδρυμάτων, εφαρμοζομένων σχετικώς των διατάξεων του άρθρου 11 του παρόντος νόμου. Η απόφαση  λαμβάνεται δε με απαρτία 2/3  και πλειοψηφία 2/3 των μελών του και λαμβάνει υπόψη της τις επικρατούσες συνθήκες της αγοράς και το σκοπό του Ταμείου σύμφωνα με το άρθρο 2 του παρόντος. Η απόφαση του Γενικού Συμβουλίου κοινοποιείται στο όργανο του πιστωτικού ιδρύματος που είναι αρμόδιο για τον καθορισμό της τιμής διάθεσης των μετοχών ή των υπό αίρεση μετατρέψιμων ομολογιών ή άλλων μετατρέψιμων χρηματοοικονομικών μέσων.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Δεν επιτρέπεται η διάθεση νέων μετοχών στον ιδιωτικό τομέα σε τιμή κατώτερη της τιμής κάλυψης αυτών από το Ταμείο στο πλαίσιο της ίδιας έκδοσης. Η τιμή διάθεσης στον ιδιωτικό τομέα δύναται να είναι χαμηλότερη της τιμής προηγούμενων καλύψεων μετοχών από το Ταμείο, ή της τρέχουσας χρηματιστηριακής τιμής.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β)</w:t>
      </w:r>
      <w:r w:rsidRPr="00F77D70">
        <w:rPr>
          <w:rFonts w:ascii="Book Antiqua" w:hAnsi="Book Antiqua" w:cs="Courier New"/>
          <w:color w:val="000000"/>
        </w:rPr>
        <w:t xml:space="preserve"> Το Ταμείο ζητά από τους χρηματοοικονομικούς συμβούλους να λάβουν υπόψη όλες τις σχετικές πληροφορίες, συμπεριλαμβανομένων κάθε διάθεσιμης αξιολόγησης της ποιότητας του ενεργητικού του πιστωτικού ιδρύματος, των αποτελεσμάτων ασκήσεων προσομείωσης ακραίων καταστάσεων  καθώς και των συνθηκών της αγοράς και θα τους παρέχει κάθε σχετική πληροφορία. Σύνοψη των όρων επιλογής των χρηματοοικονομικών συμβούλων καθώς και των στοιχείων και της μεθοδολογίας που χρησιμοποιήθηκε, αναρτώνται και δημοσιεύονται στην επίσημη ιστοσελίδα του Ταμείου μέσα σε δέκα (10) ημέρες από την ολοκλήρωση των συναλλαγών.</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γ)</w:t>
      </w:r>
      <w:r w:rsidRPr="00F77D70">
        <w:rPr>
          <w:rFonts w:ascii="Book Antiqua" w:hAnsi="Book Antiqua" w:cs="Courier New"/>
          <w:color w:val="000000"/>
        </w:rPr>
        <w:t xml:space="preserve"> Με πράξη Υπουργικού Συμβουλίου καθορίζονται οι προϋποθέσεις υπό τις οποίες οι υπό αίρεση μετατρέψιμες ομολογίες ή άλλα μετατρέψιμα χρηματοοικονομικά μέσα μπορούν να εκδοθούν από τα πιστωτικά ιδρύματα </w:t>
      </w:r>
      <w:r w:rsidRPr="00F77D70">
        <w:rPr>
          <w:rFonts w:ascii="Book Antiqua" w:hAnsi="Book Antiqua" w:cs="Courier New"/>
          <w:color w:val="000000"/>
        </w:rPr>
        <w:lastRenderedPageBreak/>
        <w:t xml:space="preserve">και να καλυφθούν από το Ταμείο, τους όρους μετατροπής των υπό αίρεση μετατρέψιμων ομολογιών και των άλλων μετατρέψιμων χρηματοοικονομικών μέσων,  και κάθε άλλη αναγκαία λεπτομέρεια, εφόσον απαιτηθεί, για την εφαρμογή παρόντος άρθρου.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lang w:val="en-US"/>
        </w:rPr>
        <w:t>A</w:t>
      </w:r>
      <w:r w:rsidRPr="00F77D70">
        <w:rPr>
          <w:rFonts w:ascii="Book Antiqua" w:hAnsi="Book Antiqua" w:cs="Courier New"/>
          <w:b/>
          <w:color w:val="000000"/>
        </w:rPr>
        <w:t>5.</w:t>
      </w:r>
      <w:r w:rsidRPr="00F77D70">
        <w:rPr>
          <w:rFonts w:ascii="Book Antiqua" w:hAnsi="Book Antiqua" w:cs="Courier New"/>
          <w:color w:val="000000"/>
        </w:rPr>
        <w:t xml:space="preserve">Το άρθρο 7 Α του νόμου 3864/2010 αντικαθίσταται ως εξής: </w:t>
      </w:r>
    </w:p>
    <w:p w:rsidR="00F77D70" w:rsidRPr="00F77D70" w:rsidRDefault="00F77D70" w:rsidP="00F77D70">
      <w:pPr>
        <w:jc w:val="both"/>
        <w:rPr>
          <w:rFonts w:ascii="Book Antiqua" w:hAnsi="Book Antiqua" w:cs="Courier New"/>
          <w:color w:val="000000"/>
        </w:rPr>
      </w:pPr>
    </w:p>
    <w:p w:rsidR="00F77D70" w:rsidRPr="00F77D70" w:rsidRDefault="00F77D70" w:rsidP="00F77D70">
      <w:pPr>
        <w:ind w:left="720"/>
        <w:jc w:val="center"/>
        <w:rPr>
          <w:rFonts w:ascii="Book Antiqua" w:hAnsi="Book Antiqua"/>
        </w:rPr>
      </w:pPr>
      <w:r w:rsidRPr="00F77D70">
        <w:rPr>
          <w:rFonts w:ascii="Book Antiqua" w:hAnsi="Book Antiqua"/>
        </w:rPr>
        <w:t>«Άρθρο 7 Α</w:t>
      </w:r>
    </w:p>
    <w:p w:rsidR="00F77D70" w:rsidRPr="00F77D70" w:rsidRDefault="00F77D70" w:rsidP="00F77D70">
      <w:pPr>
        <w:ind w:left="720"/>
        <w:jc w:val="center"/>
        <w:rPr>
          <w:rFonts w:ascii="Book Antiqua" w:hAnsi="Book Antiqua"/>
        </w:rPr>
      </w:pPr>
      <w:r w:rsidRPr="00F77D70">
        <w:rPr>
          <w:rFonts w:ascii="Book Antiqua" w:hAnsi="Book Antiqua"/>
        </w:rPr>
        <w:t>Δικαιώματα ψήφου</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 xml:space="preserve">1. </w:t>
      </w:r>
      <w:r w:rsidRPr="00F77D70">
        <w:rPr>
          <w:rFonts w:ascii="Book Antiqua" w:hAnsi="Book Antiqua" w:cs="Courier New"/>
          <w:color w:val="000000"/>
        </w:rPr>
        <w:t>Εκτός αν άλλως προβλέπεται στο παρόν άρθρο, το Ταμείο θα ασκεί χωρίς περιορισμούς τα δικαιώματα ψήφου που αντιστοιχούν στις μετοχές που αναλαμβάνει στο πλαίσιο κεφαλαιακής ενίσχυσης που λαμβάνει χώρα κατά το άρθρο 7.</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2.</w:t>
      </w:r>
      <w:r w:rsidRPr="00F77D70">
        <w:rPr>
          <w:rFonts w:ascii="Book Antiqua" w:hAnsi="Book Antiqua" w:cs="Courier New"/>
          <w:color w:val="000000"/>
        </w:rPr>
        <w:t xml:space="preserve"> Το Ταμείο ασκεί τα δικαιώματα ψήφου του με τους περιορισμούς που ορίζονται στην παράγραφο 3 στις παρακάτω περιπτώσεις:</w:t>
      </w:r>
    </w:p>
    <w:p w:rsidR="00F77D70" w:rsidRPr="00F77D70" w:rsidRDefault="00F77D70" w:rsidP="00F77D70">
      <w:pPr>
        <w:ind w:left="720"/>
        <w:jc w:val="both"/>
        <w:rPr>
          <w:rFonts w:ascii="Book Antiqua" w:hAnsi="Book Antiqua" w:cs="Courier New"/>
          <w:color w:val="000000"/>
        </w:rPr>
      </w:pPr>
      <w:r w:rsidRPr="00F77D70">
        <w:rPr>
          <w:rFonts w:ascii="Book Antiqua" w:hAnsi="Book Antiqua" w:cs="Courier New"/>
          <w:color w:val="000000"/>
        </w:rPr>
        <w:t>(α) Για τις μετοχές ως προς τις οποίες τύγχαναν εφαρμογής οι εν λόγω περιορισμοί, σύμφωνα με την παράγραφο 7 του άρθρου 9 του ν.4051/2012 κατά το χρόνο της  ανάληψης των μετοχών από το Ταμείο</w:t>
      </w:r>
    </w:p>
    <w:p w:rsidR="00F77D70" w:rsidRPr="00F77D70" w:rsidRDefault="00F77D70" w:rsidP="00F77D70">
      <w:pPr>
        <w:ind w:left="720"/>
        <w:jc w:val="both"/>
        <w:rPr>
          <w:rFonts w:ascii="Book Antiqua" w:hAnsi="Book Antiqua" w:cs="Courier New"/>
          <w:color w:val="000000"/>
        </w:rPr>
      </w:pPr>
      <w:r w:rsidRPr="00F77D70">
        <w:rPr>
          <w:rFonts w:ascii="Book Antiqua" w:hAnsi="Book Antiqua" w:cs="Courier New"/>
          <w:color w:val="000000"/>
        </w:rPr>
        <w:t xml:space="preserve"> (β) Για τις μετοχές που έχουν αποκτηθεί στο πλαίσιο κεφαλαιακής ενίσχυσης κατά το χρόνο ισχύος της παραγράφου 7 του άρθρου 9 του ν. 4051/2012, αλλά ως προς τις οποίες οι εν λόγω περιορισμοί δεν ίσχυσαν λόγω της μη επίτευξης του σύμφωνα με τις ίδιες διατάξεις απαιτούμενου ποσοστού συμμετοχής του ιδιωτικού τομέα. Οι εν λόγω περιορισμοί στα δικαιώματα ψήφου του Ταμείου θα ισχύουν υπό την προϋπόθεση ότι η ιδιωτική συμμετοχή στην πρώτη μετά την έναρξη ισχύος του παρόντος αύξηση μετοχικού κεφαλαίου που θα λάβει χώρα μετά τη δημοσίευση του παρόντος είναι τουλάχιστον ίση με το 50%.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 xml:space="preserve">3. </w:t>
      </w:r>
      <w:r w:rsidRPr="00F77D70">
        <w:rPr>
          <w:rFonts w:ascii="Book Antiqua" w:hAnsi="Book Antiqua" w:cs="Courier New"/>
          <w:color w:val="000000"/>
        </w:rPr>
        <w:t>Στις περιπτώσεις που αναφέρονται στην παράγραφο 2, το Ταμείο ασκεί το δικαίωμα ψήφου στη Γενική Συνέλευση μόνο για τις αποφάσεις τροποποίησης του καταστατικού, περιλαμβανομένης της αύξησης ή μείωσης κεφαλαίου ή της παροχής σχετικής εξουσιοδότησης στο διοικητικό συμβούλιο, συγχώνευσης, διάσπασης, μετατροπής, αναβίωσης, παράτασης της διάρκειας ή διάλυσης της εταιρίας μεταβίβασης στοιχείων του ενεργητικού, περιλαμβανομένης της πώλησης θυγατρικών, ή για όποιο άλλο θέμα απαιτείται αυξημένη πλειοψηφία κατά τα προβλεπόμενα στο ν. 2190/1920 περί ανωνύμων εταιρειών. Για τους σκοπούς υπολογισμού της απαρτίας και της πλειοψηφίας στη Γενική Συνέλευση, οι μετοχές του παρόντος άρθρου δεν λαμβάνονται υπόψη κατά τη λήψη αποφάσεων για θέματα άλλα από αυτά που αναφέρονται στα προηγούμενα εδάφια της παραγράφου αυτής.</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 xml:space="preserve">4. </w:t>
      </w:r>
      <w:r w:rsidRPr="00F77D70">
        <w:rPr>
          <w:rFonts w:ascii="Book Antiqua" w:hAnsi="Book Antiqua" w:cs="Courier New"/>
          <w:color w:val="000000"/>
        </w:rPr>
        <w:t xml:space="preserve"> Το Ταμείο ασκεί πλήρως τα δικαιώματα ψήφου που αντιστοιχούν στις μετοχές της παραγράφου 2, χωρίς τους περιορισμούς της παραγράφου 3 εάν διαπιστωθεί, με απόφαση του Γενικού Συμβουλίου του Ταμείου, ότι παραβιάζονται ουσιώδεις υποχρεώσεις του πιστωτικού ιδρύματος οι οποίες προβλέπονται στο σχέδιο αναδιάρθρωσης ή προάγουν την υλοποίηση αυτού ή περιγράφονται στη «συμφωνία πλαίσιο» του άρθρου 2.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lastRenderedPageBreak/>
        <w:t>5</w:t>
      </w:r>
      <w:r w:rsidRPr="00F77D70">
        <w:rPr>
          <w:rFonts w:ascii="Book Antiqua" w:hAnsi="Book Antiqua" w:cs="Courier New"/>
          <w:color w:val="000000"/>
        </w:rPr>
        <w:t>. Κάθε διάθεση μετοχών από το Ταμείο προς επενδυτές του ιδιωτικού τομέα που λαμβάνει χώρα κατά τις διατάξεις του άρθρου 8 ή στο πλαίσιο της εξάσκησης των δικαιωμάτων που ενσωματώνονται στους τίτλους της παρ. 6 του άρθρου 8 θα λογίζεται ότι επιφέρει μείωση στη συμμετοχή του Ταμείου όσον αφορά τις μετοχές για τις οποίες το Ταμείο ασκεί περιορισμένα δικαιώματα ψήφου.</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6.</w:t>
      </w:r>
      <w:r w:rsidRPr="00F77D70">
        <w:rPr>
          <w:rFonts w:ascii="Book Antiqua" w:hAnsi="Book Antiqua" w:cs="Courier New"/>
          <w:color w:val="000000"/>
        </w:rPr>
        <w:t xml:space="preserve"> Για όσο χρόνο το Ταμείο ασκεί τα δικαιώματα ψήφου με τους περιορισμούς του παρόντος άρθρου, πέραν των γνωστοποιήσεων του ν. 3556/2007 (Α΄91):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α) το Ταμείο γνωστοποιεί στον Εκδότη και στην Επιτροπή Κεφαλαιαγοράς οποιαδήποτε μεταβολή στον αριθμό των δικαιωμάτων ψήφου που κατέχει στα πιστωτικά ιδρύματα στα οποία έχει χορηγήσει κεφαλαιακή ενίσχυση σύμφωνα με τον παρόντα νόμο στο τέλος κάθε ημερολογιακού μήνα κατά την διάρκεια του οποίου απέκτησε ή διέθεσε μετοχές, καθώς και το συνολικό αριθμό δικαιωμάτων ψήφου που κατέχει. Ο Εκδότης δημοσιοποιεί τις πληροφορίες του προηγούμενου εδαφίου άμεσα και, σε κάθε περίπτωση, το αργότερο εντός δύο ημερών διαπραγμάτευσης από την ημερομηνία της παραπάνω παραλαβής σύμφωνα με τις διατάξεις του άρθρου 21 ν. 3556/2007.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β) οι διατάξεις των άρθρων 9 παρ. 6, 10 και 11 του ν. 3556/2007 (Α 91) δεν τυγχάνουν εφαρμογής στο Ταμείο και </w:t>
      </w:r>
    </w:p>
    <w:p w:rsidR="00F77D70" w:rsidRPr="00F77D70" w:rsidRDefault="00F77D70" w:rsidP="00F77D70">
      <w:pPr>
        <w:jc w:val="both"/>
        <w:rPr>
          <w:rFonts w:ascii="Book Antiqua" w:hAnsi="Book Antiqua"/>
        </w:rPr>
      </w:pPr>
      <w:r w:rsidRPr="00F77D70">
        <w:rPr>
          <w:rFonts w:ascii="Book Antiqua" w:hAnsi="Book Antiqua" w:cs="Courier New"/>
          <w:color w:val="000000"/>
        </w:rPr>
        <w:t>γ) πρόσωπα που αποκτούν ή διαθέτουν σημαντικές συμμετοχές ή ποσοστά δικαιωμάτων ψήφου που αφορούν σε πιστωτικά ιδρύματα, στα οποία έχει χορηγηθεί κεφαλαιακή ενίσχυση από το Ταμείο, οφείλουν να γνωστοποιούν κατά τις διατάξεις του ν. 3556/2007 και των κατά εξουσιοδότηση αυτού αποφάσεων  τις μεταβολές επί των δικαιωμάτων ψήφου που κατέχουν με βάση το συνολικό αριθμό δικαιωμάτων ψήφου, πλην αυτών του Ταμείου, όπως αυτές γνωστοποιούνται από το Ταμείο σύμφωνα με την προηγούμενη περίπτωση α. Η γνωστοποίηση αυτή αφορά μόνο σε μεταβολές σε δικαιώματα ψήφου επί μετοχών και όχι επί τίτλων παραστατικών δικαιωμάτων κτήσης μετοχών.</w:t>
      </w:r>
      <w:r w:rsidRPr="00F77D70">
        <w:rPr>
          <w:rFonts w:ascii="Book Antiqua" w:hAnsi="Book Antiqua"/>
        </w:rPr>
        <w:t xml:space="preserve">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Σε περίπτωση παράβασης των διατάξεων της παρούσας παραγράφου επιβάλλονται κυρώσεις σύμφωνα με τις διατάξεις του άρθρου 26 του ν.3556/2007.</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lang w:val="en-US"/>
        </w:rPr>
        <w:t>A</w:t>
      </w:r>
      <w:r w:rsidRPr="00F77D70">
        <w:rPr>
          <w:rFonts w:ascii="Book Antiqua" w:hAnsi="Book Antiqua" w:cs="Courier New"/>
          <w:b/>
          <w:color w:val="000000"/>
        </w:rPr>
        <w:t xml:space="preserve">6. </w:t>
      </w:r>
      <w:r w:rsidRPr="00F77D70">
        <w:rPr>
          <w:rFonts w:ascii="Book Antiqua" w:hAnsi="Book Antiqua" w:cs="Courier New"/>
          <w:color w:val="000000"/>
        </w:rPr>
        <w:t xml:space="preserve">Το άρθρο 8 του νόμου 3864/2010 αντικαθίσταται ως εξής: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center"/>
        <w:rPr>
          <w:rFonts w:ascii="Book Antiqua" w:hAnsi="Book Antiqua"/>
        </w:rPr>
      </w:pPr>
      <w:r w:rsidRPr="00F77D70">
        <w:rPr>
          <w:rFonts w:ascii="Book Antiqua" w:hAnsi="Book Antiqua" w:cs="Courier New"/>
          <w:color w:val="000000"/>
        </w:rPr>
        <w:t>«</w:t>
      </w:r>
      <w:r w:rsidRPr="00F77D70">
        <w:rPr>
          <w:rFonts w:ascii="Book Antiqua" w:hAnsi="Book Antiqua"/>
        </w:rPr>
        <w:t>Άρθρο 8</w:t>
      </w:r>
    </w:p>
    <w:p w:rsidR="00F77D70" w:rsidRPr="00F77D70" w:rsidRDefault="00F77D70" w:rsidP="00F77D70">
      <w:pPr>
        <w:jc w:val="center"/>
        <w:rPr>
          <w:rFonts w:ascii="Book Antiqua" w:hAnsi="Book Antiqua"/>
        </w:rPr>
      </w:pPr>
      <w:r w:rsidRPr="00F77D70">
        <w:rPr>
          <w:rFonts w:ascii="Book Antiqua" w:hAnsi="Book Antiqua"/>
        </w:rPr>
        <w:t>Διάθεση ιδίας συμμετοχής</w:t>
      </w:r>
    </w:p>
    <w:p w:rsidR="00F77D70" w:rsidRPr="00F77D70" w:rsidRDefault="00F77D70" w:rsidP="00F77D70">
      <w:pPr>
        <w:jc w:val="both"/>
        <w:rPr>
          <w:rFonts w:ascii="Book Antiqua" w:hAnsi="Book Antiqua" w:cs="Courier New"/>
        </w:rPr>
      </w:pPr>
    </w:p>
    <w:p w:rsidR="00F77D70" w:rsidRPr="00F77D70" w:rsidRDefault="00F77D70" w:rsidP="00F77D70">
      <w:pPr>
        <w:jc w:val="both"/>
        <w:rPr>
          <w:rFonts w:ascii="Book Antiqua" w:hAnsi="Book Antiqua"/>
        </w:rPr>
      </w:pPr>
      <w:r w:rsidRPr="00F77D70">
        <w:rPr>
          <w:rFonts w:ascii="Book Antiqua" w:hAnsi="Book Antiqua" w:cs="Courier New"/>
          <w:b/>
        </w:rPr>
        <w:t>1.</w:t>
      </w:r>
      <w:r w:rsidRPr="00F77D70">
        <w:rPr>
          <w:rFonts w:ascii="Book Antiqua" w:hAnsi="Book Antiqua" w:cs="Courier New"/>
        </w:rPr>
        <w:t xml:space="preserve"> Με απόφαση του Ταμείου καθορίζεται ο τρόπος και η </w:t>
      </w:r>
      <w:r w:rsidRPr="00F77D70">
        <w:rPr>
          <w:rFonts w:ascii="Book Antiqua" w:hAnsi="Book Antiqua"/>
        </w:rPr>
        <w:t xml:space="preserve">διαδικασία διάθεσης του συνόλου ή μέρους </w:t>
      </w:r>
      <w:r w:rsidRPr="00F77D70">
        <w:rPr>
          <w:rFonts w:ascii="Book Antiqua" w:hAnsi="Book Antiqua" w:cs="Courier New"/>
        </w:rPr>
        <w:t xml:space="preserve">των μετοχών πιστωτικού ιδρύματος που κατέχει το Ταμείο, λαμβάνοντας υπόψη τα οριζόμενα στις παρ. 3 και 4 το αργότερο </w:t>
      </w:r>
      <w:r w:rsidRPr="00F77D70">
        <w:rPr>
          <w:rFonts w:ascii="Book Antiqua" w:hAnsi="Book Antiqua"/>
        </w:rPr>
        <w:t xml:space="preserve">εντός πενταετίας από τη συμμετοχή του στην αύξηση </w:t>
      </w:r>
      <w:r w:rsidRPr="00F77D70">
        <w:rPr>
          <w:rFonts w:ascii="Book Antiqua" w:hAnsi="Book Antiqua" w:cs="Courier New"/>
        </w:rPr>
        <w:t xml:space="preserve"> του μετοχικού κεφαλαίου</w:t>
      </w:r>
      <w:r w:rsidRPr="00F77D70">
        <w:rPr>
          <w:rFonts w:ascii="Book Antiqua" w:hAnsi="Book Antiqua"/>
        </w:rPr>
        <w:t xml:space="preserve"> του πιστωτικού ιδρύματος.</w:t>
      </w:r>
      <w:r w:rsidRPr="00F77D70">
        <w:rPr>
          <w:rFonts w:ascii="Book Antiqua" w:hAnsi="Book Antiqua" w:cs="Courier New"/>
        </w:rPr>
        <w:t xml:space="preserve"> Η διάθεση μπορεί να γίνεται τμηματικά ή άπαξ, κατά την κρίση του Ταμείου, υπό την προϋπόθεση ότι οι μετοχές διατίθενται εντός των χρονικών ορίων του πρώτου εδαφίου και σε συμμόρφωση με τους κανόνες για τις κρατικές ενισχύσεις.</w:t>
      </w:r>
      <w:r w:rsidRPr="00F77D70">
        <w:rPr>
          <w:rFonts w:ascii="Book Antiqua" w:hAnsi="Book Antiqua"/>
        </w:rPr>
        <w:t xml:space="preserve"> Η διάθεση των </w:t>
      </w:r>
      <w:r w:rsidRPr="00F77D70">
        <w:rPr>
          <w:rFonts w:ascii="Book Antiqua" w:hAnsi="Book Antiqua"/>
        </w:rPr>
        <w:lastRenderedPageBreak/>
        <w:t>μετοχών εντός των χρονικών ορίων του πρώτου εδαφίου</w:t>
      </w:r>
      <w:r w:rsidRPr="00F77D70">
        <w:rPr>
          <w:rFonts w:ascii="Book Antiqua" w:hAnsi="Book Antiqua" w:cs="Courier New"/>
        </w:rPr>
        <w:t>,</w:t>
      </w:r>
      <w:r w:rsidRPr="00F77D70">
        <w:rPr>
          <w:rFonts w:ascii="Book Antiqua" w:hAnsi="Book Antiqua"/>
        </w:rPr>
        <w:t xml:space="preserve"> δε  δύναται να  γίνει προς επιχείρηση η οποία ανήκει άμεσα ή έμμεσα στο κράτος σύμφωνα με την κείμενη νομοθεσία. Με απόφαση του Υπουργού Οικονομικών κατόπιν εισηγήσεως του Ταμείου, μπορούν να παραταθούν οι προθεσμίες που προβλέπονται στην παρούσα παράγραφο.</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Προκειμένου να λάβει την ανωτέρω απόφαση το Γενικό Συμβούλιο του Ταμείου λαμβάνει έκθεση από ένα ανεξάρτητο χρηματοοικονομικό σύμβουλο, ο οποίος διαθέτει διεθνώς αναγνωρισμένο κύρος και πείρα σε αντίστοιχα θέματα Η έκθεση συνοδεύεται από αναλυτικό χρονοδιάγραμμα διάθεσης των μετοχών. Στην έκθεση αιτιολογούνται επαρκώς οι προϋποθέσεις και ο τρόπος διάθεσης των μετοχών καθώς και οι απαραίτητες ενέργειες για την ολοκλήρωση της διαδικασίας και την τήρηση του χρονοδιαγράμματος.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Η διάθεση πραγματοποιείται με τρόπο που να συνάδει με τους σκοπούς</w:t>
      </w:r>
      <w:r w:rsidRPr="00F77D70">
        <w:rPr>
          <w:rFonts w:ascii="Book Antiqua" w:hAnsi="Book Antiqua"/>
          <w:color w:val="000000"/>
        </w:rPr>
        <w:t xml:space="preserve"> του Ταμείου, </w:t>
      </w:r>
      <w:r w:rsidRPr="00F77D70">
        <w:rPr>
          <w:rFonts w:ascii="Book Antiqua" w:hAnsi="Book Antiqua" w:cs="Courier New"/>
          <w:color w:val="000000"/>
        </w:rPr>
        <w:t xml:space="preserve">όπως αυτοί ορίζονται στο άρθρο 2.  </w:t>
      </w:r>
    </w:p>
    <w:p w:rsidR="00F77D70" w:rsidRPr="00F77D70" w:rsidRDefault="00F77D70" w:rsidP="00F77D70">
      <w:pPr>
        <w:jc w:val="both"/>
        <w:rPr>
          <w:rFonts w:ascii="Book Antiqua" w:hAnsi="Book Antiqua"/>
        </w:rPr>
      </w:pPr>
      <w:r w:rsidRPr="00F77D70">
        <w:rPr>
          <w:rFonts w:ascii="Book Antiqua" w:hAnsi="Book Antiqua" w:cs="Courier New"/>
          <w:color w:val="000000"/>
        </w:rPr>
        <w:t xml:space="preserve"> </w:t>
      </w:r>
    </w:p>
    <w:p w:rsidR="00F77D70" w:rsidRPr="00F77D70" w:rsidRDefault="00F77D70" w:rsidP="00F77D70">
      <w:pPr>
        <w:pStyle w:val="Body"/>
        <w:spacing w:after="0" w:line="240" w:lineRule="auto"/>
        <w:jc w:val="both"/>
        <w:rPr>
          <w:rFonts w:ascii="Book Antiqua" w:eastAsia="Times New Roman" w:hAnsi="Book Antiqua" w:cs="Courier New"/>
          <w:sz w:val="24"/>
          <w:szCs w:val="24"/>
          <w:bdr w:val="none" w:sz="0" w:space="0" w:color="auto"/>
        </w:rPr>
      </w:pPr>
      <w:r w:rsidRPr="00F77D70">
        <w:rPr>
          <w:rFonts w:ascii="Book Antiqua" w:eastAsia="Times New Roman" w:hAnsi="Book Antiqua" w:cs="Courier New"/>
          <w:b/>
          <w:sz w:val="24"/>
          <w:szCs w:val="24"/>
          <w:bdr w:val="none" w:sz="0" w:space="0" w:color="auto"/>
        </w:rPr>
        <w:t xml:space="preserve">2. </w:t>
      </w:r>
      <w:r w:rsidRPr="00F77D70">
        <w:rPr>
          <w:rFonts w:ascii="Book Antiqua" w:eastAsia="Times New Roman" w:hAnsi="Book Antiqua" w:cs="Courier New"/>
          <w:sz w:val="24"/>
          <w:szCs w:val="24"/>
          <w:bdr w:val="none" w:sz="0" w:space="0" w:color="auto"/>
        </w:rPr>
        <w:t xml:space="preserve">Υπό την επιφύλαξη των διατάξεων του ν. 3401/2005, η διάθεση δύναται να πραγματοποιείται  με πώληση μετοχών του πιστωτικού ιδρύματος στο κοινό ή σε συγκεκριμένο(ους) επενδυτή(ες) ή ομάδα επενδυτών </w:t>
      </w:r>
      <w:r w:rsidRPr="00F77D70">
        <w:rPr>
          <w:rFonts w:ascii="Book Antiqua" w:eastAsia="Times New Roman" w:hAnsi="Book Antiqua" w:cs="Courier New"/>
          <w:sz w:val="24"/>
          <w:szCs w:val="24"/>
          <w:bdr w:val="none" w:sz="0" w:space="0" w:color="auto"/>
          <w:lang w:val="en-US"/>
        </w:rPr>
        <w:t>i</w:t>
      </w:r>
      <w:r w:rsidRPr="00F77D70">
        <w:rPr>
          <w:rFonts w:ascii="Book Antiqua" w:eastAsia="Times New Roman" w:hAnsi="Book Antiqua" w:cs="Courier New"/>
          <w:sz w:val="24"/>
          <w:szCs w:val="24"/>
          <w:bdr w:val="none" w:sz="0" w:space="0" w:color="auto"/>
        </w:rPr>
        <w:t xml:space="preserve">) μέσω ανοιχτού διαγωνισμού ή μέσω πρόσκλησης εκδήλωσης ενδιαφέροντος σε επιλεγμένους επενδυτές, ii) με χρηματιστηριακές εντολές, iii) με δημόσια προσφορά μετοχών με αντάλλαγμα μετρητών ή με ανταλλαγή άλλων κινητών αξιών και  iv) με τη διαδικασία βιβλίου προσφορών (book building), </w:t>
      </w:r>
    </w:p>
    <w:p w:rsidR="00F77D70" w:rsidRPr="00F77D70" w:rsidRDefault="00F77D70" w:rsidP="00F77D70">
      <w:pPr>
        <w:pStyle w:val="Body"/>
        <w:spacing w:after="0" w:line="240" w:lineRule="auto"/>
        <w:jc w:val="both"/>
        <w:rPr>
          <w:rFonts w:ascii="Book Antiqua" w:hAnsi="Book Antiqua"/>
          <w:sz w:val="24"/>
          <w:szCs w:val="24"/>
        </w:rPr>
      </w:pPr>
      <w:r w:rsidRPr="00F77D70">
        <w:rPr>
          <w:rFonts w:ascii="Book Antiqua" w:eastAsia="Times New Roman" w:hAnsi="Book Antiqua" w:cs="Courier New"/>
          <w:b/>
          <w:sz w:val="24"/>
          <w:szCs w:val="24"/>
          <w:bdr w:val="none" w:sz="0" w:space="0" w:color="auto"/>
        </w:rPr>
        <w:t>3.</w:t>
      </w:r>
      <w:r w:rsidRPr="00F77D70">
        <w:rPr>
          <w:rFonts w:ascii="Book Antiqua" w:hAnsi="Book Antiqua"/>
          <w:sz w:val="24"/>
          <w:szCs w:val="24"/>
        </w:rPr>
        <w:t xml:space="preserve"> </w:t>
      </w:r>
      <w:r w:rsidRPr="00F77D70">
        <w:rPr>
          <w:rFonts w:ascii="Book Antiqua" w:eastAsia="Times New Roman" w:hAnsi="Book Antiqua" w:cs="Courier New"/>
          <w:sz w:val="24"/>
          <w:szCs w:val="24"/>
          <w:bdr w:val="none" w:sz="0" w:space="0" w:color="auto"/>
        </w:rPr>
        <w:t xml:space="preserve">Το Ταμείο δύναται να μειώνει την συμμετοχή του στα πιστωτικά ιδρύματα μέσω αύξησης του μετοχικού κεφαλαίου των πιστωτικών ιδρυμάτων, δια της παραίτησης από την άσκηση ή δια της διάθεσης των δικαιωμάτων προτίμησης που του αναλογούν, </w:t>
      </w:r>
    </w:p>
    <w:p w:rsidR="00F77D70" w:rsidRPr="00F77D70" w:rsidRDefault="00F77D70" w:rsidP="00F77D70">
      <w:pPr>
        <w:pStyle w:val="Body"/>
        <w:pBdr>
          <w:top w:val="none" w:sz="0" w:space="0" w:color="auto"/>
          <w:left w:val="none" w:sz="0" w:space="0" w:color="auto"/>
          <w:bottom w:val="none" w:sz="0" w:space="0" w:color="auto"/>
          <w:right w:val="none" w:sz="0" w:space="0" w:color="auto"/>
        </w:pBdr>
        <w:spacing w:after="0" w:line="240" w:lineRule="auto"/>
        <w:jc w:val="both"/>
        <w:rPr>
          <w:rFonts w:ascii="Book Antiqua" w:hAnsi="Book Antiqua"/>
          <w:sz w:val="24"/>
          <w:szCs w:val="24"/>
        </w:rPr>
      </w:pPr>
      <w:r w:rsidRPr="00F77D70">
        <w:rPr>
          <w:rFonts w:ascii="Book Antiqua" w:eastAsia="Times New Roman" w:hAnsi="Book Antiqua" w:cs="Courier New"/>
          <w:b/>
          <w:sz w:val="24"/>
          <w:szCs w:val="24"/>
          <w:bdr w:val="none" w:sz="0" w:space="0" w:color="auto"/>
        </w:rPr>
        <w:t xml:space="preserve">4. </w:t>
      </w:r>
      <w:r w:rsidRPr="00F77D70">
        <w:rPr>
          <w:rFonts w:ascii="Book Antiqua" w:eastAsia="Times New Roman" w:hAnsi="Book Antiqua" w:cs="Courier New"/>
          <w:sz w:val="24"/>
          <w:szCs w:val="24"/>
          <w:bdr w:val="none" w:sz="0" w:space="0" w:color="auto"/>
        </w:rPr>
        <w:t>Η τιμή διάθεσης των μετοχών από το Ταμείο  στις περιπτώσεις της παραγράφου 2 και η ελάχιστη τιμή  κάλυψης των μετοχών από τους ιδιώτες επενδυτές στις περιπτώσεις της παραγράφου 3  ορίζονται από το Γενικό Συμβούλιο του Ταμείου σύμφωνα με τη διαδικασία της παραγράφου 6 του άρθρου 7. Οι κατά το προηγούμενο εδάφιο οριζόμενες τιμές διάθεσης ή κάλυψης, δύνανται να είναι χαμηλότερες της τιμής κτήσης των μετοχών από το Ταμείο ή της τρέχουσας χρηματιστηριακής τιμής. Οι διατάξεις της παρούσης παραγράφου και της παραγράφου 5 του παρόντος άρθρου εφαρμόζονται και στις αυξήσεις μετοχικού κεφαλαίου  που πραγματοποιούνται στο πλαίσιο του κ.ν. 2190/1920.</w:t>
      </w:r>
    </w:p>
    <w:p w:rsidR="00F77D70" w:rsidRPr="00F77D70" w:rsidRDefault="00F77D70" w:rsidP="00F77D70">
      <w:pPr>
        <w:pStyle w:val="Body"/>
        <w:spacing w:after="0" w:line="240" w:lineRule="auto"/>
        <w:jc w:val="both"/>
        <w:rPr>
          <w:rFonts w:ascii="Book Antiqua" w:hAnsi="Book Antiqua"/>
          <w:sz w:val="24"/>
          <w:szCs w:val="24"/>
        </w:rPr>
      </w:pPr>
      <w:r w:rsidRPr="00F77D70">
        <w:rPr>
          <w:rFonts w:ascii="Book Antiqua" w:eastAsia="Times New Roman" w:hAnsi="Book Antiqua" w:cs="Courier New"/>
          <w:b/>
          <w:sz w:val="24"/>
          <w:szCs w:val="24"/>
          <w:bdr w:val="none" w:sz="0" w:space="0" w:color="auto"/>
        </w:rPr>
        <w:t>5.</w:t>
      </w:r>
      <w:r w:rsidRPr="00F77D70">
        <w:rPr>
          <w:rFonts w:ascii="Book Antiqua" w:hAnsi="Book Antiqua"/>
          <w:sz w:val="24"/>
          <w:szCs w:val="24"/>
        </w:rPr>
        <w:t xml:space="preserve"> </w:t>
      </w:r>
      <w:r w:rsidRPr="00F77D70">
        <w:rPr>
          <w:rFonts w:ascii="Book Antiqua" w:eastAsia="Times New Roman" w:hAnsi="Book Antiqua" w:cs="Courier New"/>
          <w:sz w:val="24"/>
          <w:szCs w:val="24"/>
          <w:bdr w:val="none" w:sz="0" w:space="0" w:color="auto"/>
        </w:rPr>
        <w:t>Σε περίπτωση που μετοχές του πιστωτικού ιδρύματος αναλαμβάνονται από συγκεκριμένο επενδυτή ή από ομάδα επενδυτών ή επέλθει μείωση της συμμετοχής του Ταμείου κατά τα αναφερόμενα στην παρ. 3 υπέρ συγκεκριμένου επενδυτή ή ομάδας επενδυτών:</w:t>
      </w:r>
    </w:p>
    <w:p w:rsidR="00F77D70" w:rsidRPr="00F77D70" w:rsidRDefault="00F77D70" w:rsidP="00F77D70">
      <w:pPr>
        <w:pStyle w:val="Body"/>
        <w:spacing w:after="0" w:line="240" w:lineRule="auto"/>
        <w:jc w:val="both"/>
        <w:rPr>
          <w:rFonts w:ascii="Book Antiqua" w:eastAsia="Times New Roman" w:hAnsi="Book Antiqua" w:cs="Courier New"/>
          <w:sz w:val="24"/>
          <w:szCs w:val="24"/>
          <w:bdr w:val="none" w:sz="0" w:space="0" w:color="auto"/>
        </w:rPr>
      </w:pPr>
      <w:r w:rsidRPr="00F77D70">
        <w:rPr>
          <w:rFonts w:ascii="Book Antiqua" w:eastAsia="Times New Roman" w:hAnsi="Book Antiqua" w:cs="Courier New"/>
          <w:sz w:val="24"/>
          <w:szCs w:val="24"/>
          <w:bdr w:val="none" w:sz="0" w:space="0" w:color="auto"/>
        </w:rPr>
        <w:t xml:space="preserve">α) Το Ταμείο δύναται να προσκαλεί τους ενδιαφερόμενους επενδυτές να υποβάλουν προσφορές, καθορίζοντας στη σχετική πρόσκληση τη διαδικασία, τις προθεσμίες, το περιεχόμενο των προσφορών και τους λοιπούς όρους υποβολής αυτών, μεταξύ των οποίων και την παροχή από τους </w:t>
      </w:r>
      <w:r w:rsidRPr="00F77D70">
        <w:rPr>
          <w:rFonts w:ascii="Book Antiqua" w:eastAsia="Times New Roman" w:hAnsi="Book Antiqua" w:cs="Courier New"/>
          <w:sz w:val="24"/>
          <w:szCs w:val="24"/>
          <w:bdr w:val="none" w:sz="0" w:space="0" w:color="auto"/>
        </w:rPr>
        <w:lastRenderedPageBreak/>
        <w:t>ενδιαφερόμενους επενδυτές, σε οποιοδήποτε στάδιο της διαδικασίας κρίνεται αυτό σκόπιμο, απόδειξης ύπαρξης κεφαλαίων και εγγυητικών επιστολών.</w:t>
      </w:r>
    </w:p>
    <w:p w:rsidR="00F77D70" w:rsidRPr="00F77D70" w:rsidRDefault="00F77D70" w:rsidP="00F77D70">
      <w:pPr>
        <w:pStyle w:val="Body"/>
        <w:spacing w:after="0" w:line="240" w:lineRule="auto"/>
        <w:jc w:val="both"/>
        <w:rPr>
          <w:rFonts w:ascii="Book Antiqua" w:hAnsi="Book Antiqua"/>
          <w:sz w:val="24"/>
          <w:szCs w:val="24"/>
        </w:rPr>
      </w:pPr>
      <w:r w:rsidRPr="00F77D70">
        <w:rPr>
          <w:rFonts w:ascii="Book Antiqua" w:eastAsia="Times New Roman" w:hAnsi="Book Antiqua" w:cs="Courier New"/>
          <w:sz w:val="24"/>
          <w:szCs w:val="24"/>
          <w:bdr w:val="none" w:sz="0" w:space="0" w:color="auto"/>
        </w:rPr>
        <w:t>β) Το Ταμείο δύναται να συνάπτει συμφωνία μετόχων, εφόσον κρίνει αυτό σκόπιμο, στην οποία καθορίζονται οι σχέσεις μεταξύ Ταμείου και του επενδυτή ή της ομάδας επενδυτών, καθώς και να προβαίνει στις σχετικές τροποποιήσεις της «συμφωνίας-πλαίσιο» της παραγράφου 2 του άρθρου 2, που πιθανά έχει συνάψει με το πιστωτικό ίδρυμα.</w:t>
      </w:r>
      <w:r w:rsidRPr="00F77D70">
        <w:rPr>
          <w:rFonts w:ascii="Book Antiqua" w:hAnsi="Book Antiqua"/>
          <w:sz w:val="24"/>
          <w:szCs w:val="24"/>
        </w:rPr>
        <w:t xml:space="preserve"> </w:t>
      </w:r>
      <w:r w:rsidRPr="00F77D70">
        <w:rPr>
          <w:rFonts w:ascii="Book Antiqua" w:eastAsia="Times New Roman" w:hAnsi="Book Antiqua" w:cs="Courier New"/>
          <w:sz w:val="24"/>
          <w:szCs w:val="24"/>
          <w:bdr w:val="none" w:sz="0" w:space="0" w:color="auto"/>
        </w:rPr>
        <w:t>Στο πλαίσιο αυτό, δύναται να προβλέπεται η υποχρέωση των επενδυτών ή/και του Ταμείου να διατηρήσουν τη συμμετοχή τους για ορισμένο χρονικό διάστημα.</w:t>
      </w:r>
    </w:p>
    <w:p w:rsidR="00F77D70" w:rsidRPr="00F77D70" w:rsidRDefault="00F77D70" w:rsidP="00F77D70">
      <w:pPr>
        <w:pStyle w:val="Body"/>
        <w:spacing w:after="0" w:line="240" w:lineRule="auto"/>
        <w:jc w:val="both"/>
        <w:rPr>
          <w:rFonts w:ascii="Book Antiqua" w:eastAsia="Times New Roman" w:hAnsi="Book Antiqua" w:cs="Courier New"/>
          <w:sz w:val="24"/>
          <w:szCs w:val="24"/>
          <w:bdr w:val="none" w:sz="0" w:space="0" w:color="auto"/>
        </w:rPr>
      </w:pPr>
      <w:r w:rsidRPr="00F77D70">
        <w:rPr>
          <w:rFonts w:ascii="Book Antiqua" w:eastAsia="Times New Roman" w:hAnsi="Book Antiqua" w:cs="Courier New"/>
          <w:sz w:val="24"/>
          <w:szCs w:val="24"/>
          <w:bdr w:val="none" w:sz="0" w:space="0" w:color="auto"/>
        </w:rPr>
        <w:t>γ) Το Ταμείο δύναται να παρέχει δικαιώματα πρώτης προσφοράς και δικαίωμα πρώτης άρνησης σε επενδυτές που προσδιορίζονται σύμφωνα με τα αναφερόμενα κατωτέρω υπό στοιχείο δ) κριτήρια.</w:t>
      </w:r>
    </w:p>
    <w:p w:rsidR="00F77D70" w:rsidRPr="00F77D70" w:rsidRDefault="00F77D70" w:rsidP="00F77D70">
      <w:pPr>
        <w:pStyle w:val="Body"/>
        <w:spacing w:after="0" w:line="240" w:lineRule="auto"/>
        <w:jc w:val="both"/>
        <w:rPr>
          <w:rFonts w:ascii="Book Antiqua" w:eastAsia="Times New Roman" w:hAnsi="Book Antiqua" w:cs="Courier New"/>
          <w:sz w:val="24"/>
          <w:szCs w:val="24"/>
          <w:bdr w:val="none" w:sz="0" w:space="0" w:color="auto"/>
        </w:rPr>
      </w:pPr>
      <w:r w:rsidRPr="00F77D70">
        <w:rPr>
          <w:rFonts w:ascii="Book Antiqua" w:eastAsia="Times New Roman" w:hAnsi="Book Antiqua" w:cs="Courier New"/>
          <w:sz w:val="24"/>
          <w:szCs w:val="24"/>
          <w:bdr w:val="none" w:sz="0" w:space="0" w:color="auto"/>
        </w:rPr>
        <w:t>δ) Για την επιλογή του επενδυτή ή της ομάδας επενδυτών λαμβάνονται υπόψη και συνεκτιμώνται κριτήρια αξιολόγησης, όπως ιδίως η εμπειρία του επενδυτή στο αντικείμενο της επιχείρησης και στην αναδιάρθρωση πιστωτικών ιδρυμάτων, η φερεγγυότητα, η δυνατότητα ολοκλήρωσης της συναλλαγής και το προσφερόμενο τίμημα. Τα κριτήρια αξιολόγησης που εφαρμόζονται σε κάθε διαδικασία κοινοποιούνται στους υποψήφιους επενδυτές πριν την υποβολή δεσμευτικής προσφοράς εκ μέρους τους.</w:t>
      </w:r>
    </w:p>
    <w:p w:rsidR="00F77D70" w:rsidRPr="00F77D70" w:rsidRDefault="00F77D70" w:rsidP="00F77D70">
      <w:pPr>
        <w:pStyle w:val="Body"/>
        <w:spacing w:after="0" w:line="240" w:lineRule="auto"/>
        <w:jc w:val="both"/>
        <w:rPr>
          <w:rFonts w:ascii="Book Antiqua" w:eastAsia="Times New Roman" w:hAnsi="Book Antiqua" w:cs="Courier New"/>
          <w:sz w:val="24"/>
          <w:szCs w:val="24"/>
          <w:bdr w:val="none" w:sz="0" w:space="0" w:color="auto"/>
        </w:rPr>
      </w:pPr>
      <w:r w:rsidRPr="00F77D70">
        <w:rPr>
          <w:rFonts w:ascii="Book Antiqua" w:eastAsia="Times New Roman" w:hAnsi="Book Antiqua" w:cs="Courier New"/>
          <w:b/>
          <w:sz w:val="24"/>
          <w:szCs w:val="24"/>
          <w:bdr w:val="none" w:sz="0" w:space="0" w:color="auto"/>
        </w:rPr>
        <w:t>6.</w:t>
      </w:r>
      <w:r w:rsidRPr="00F77D70">
        <w:rPr>
          <w:rFonts w:ascii="Book Antiqua" w:eastAsia="Times New Roman" w:hAnsi="Book Antiqua" w:cs="Courier New"/>
          <w:sz w:val="24"/>
          <w:szCs w:val="24"/>
          <w:bdr w:val="none" w:sz="0" w:space="0" w:color="auto"/>
        </w:rPr>
        <w:t xml:space="preserve"> Με Πράξη του Υπουργικού Συμβουλίου καθορίζεται η μεθοδολογία της υπό στοιχείο (</w:t>
      </w:r>
      <w:r w:rsidRPr="00F77D70">
        <w:rPr>
          <w:rFonts w:ascii="Book Antiqua" w:eastAsia="Times New Roman" w:hAnsi="Book Antiqua" w:cs="Courier New"/>
          <w:sz w:val="24"/>
          <w:szCs w:val="24"/>
          <w:bdr w:val="none" w:sz="0" w:space="0" w:color="auto"/>
          <w:lang w:val="en-US"/>
        </w:rPr>
        <w:t>iii</w:t>
      </w:r>
      <w:r w:rsidRPr="00F77D70">
        <w:rPr>
          <w:rFonts w:ascii="Book Antiqua" w:eastAsia="Times New Roman" w:hAnsi="Book Antiqua" w:cs="Courier New"/>
          <w:sz w:val="24"/>
          <w:szCs w:val="24"/>
          <w:bdr w:val="none" w:sz="0" w:space="0" w:color="auto"/>
        </w:rPr>
        <w:t>) της παραγράφου 2 του παρόντος άρθρου ανταλλαγής παραστατικών τίτλων δικαιωμάτων που έχουν εκδοθεί σύμφωνα με το άρθρο 3 της ΠΥΣ 38/2012 και της.  προσαρμογής των όρων και προϋποθέσεών τους, σε περίπτωση αύξησης της ονομαστικής αξίας της μετοχής με μείωση του συνολικού αριθμού των παλαιών μετοχών (</w:t>
      </w:r>
      <w:r w:rsidRPr="00F77D70">
        <w:rPr>
          <w:rFonts w:ascii="Book Antiqua" w:eastAsia="Times New Roman" w:hAnsi="Book Antiqua" w:cs="Courier New"/>
          <w:sz w:val="24"/>
          <w:szCs w:val="24"/>
          <w:bdr w:val="none" w:sz="0" w:space="0" w:color="auto"/>
          <w:lang w:val="en-US"/>
        </w:rPr>
        <w:t>reverse</w:t>
      </w:r>
      <w:r w:rsidRPr="00F77D70">
        <w:rPr>
          <w:rFonts w:ascii="Book Antiqua" w:eastAsia="Times New Roman" w:hAnsi="Book Antiqua" w:cs="Courier New"/>
          <w:sz w:val="24"/>
          <w:szCs w:val="24"/>
          <w:bdr w:val="none" w:sz="0" w:space="0" w:color="auto"/>
        </w:rPr>
        <w:t xml:space="preserve"> </w:t>
      </w:r>
      <w:r w:rsidRPr="00F77D70">
        <w:rPr>
          <w:rFonts w:ascii="Book Antiqua" w:eastAsia="Times New Roman" w:hAnsi="Book Antiqua" w:cs="Courier New"/>
          <w:sz w:val="24"/>
          <w:szCs w:val="24"/>
          <w:bdr w:val="none" w:sz="0" w:space="0" w:color="auto"/>
          <w:lang w:val="en-US"/>
        </w:rPr>
        <w:t>split</w:t>
      </w:r>
      <w:r w:rsidRPr="00F77D70">
        <w:rPr>
          <w:rFonts w:ascii="Book Antiqua" w:eastAsia="Times New Roman" w:hAnsi="Book Antiqua" w:cs="Courier New"/>
          <w:sz w:val="24"/>
          <w:szCs w:val="24"/>
          <w:bdr w:val="none" w:sz="0" w:space="0" w:color="auto"/>
        </w:rPr>
        <w:t>), διάσπασης των παλαιών μετοχών με αναλογία που θα αποφασισθεί από το πιστωτικό ίδρυμα, και προσαρμογής της ονομαστικής αξίας της νέας μετοχής (</w:t>
      </w:r>
      <w:r w:rsidRPr="00F77D70">
        <w:rPr>
          <w:rFonts w:ascii="Book Antiqua" w:eastAsia="Times New Roman" w:hAnsi="Book Antiqua" w:cs="Courier New"/>
          <w:sz w:val="24"/>
          <w:szCs w:val="24"/>
          <w:bdr w:val="none" w:sz="0" w:space="0" w:color="auto"/>
          <w:lang w:val="en-US"/>
        </w:rPr>
        <w:t>split</w:t>
      </w:r>
      <w:r w:rsidRPr="00F77D70">
        <w:rPr>
          <w:rFonts w:ascii="Book Antiqua" w:eastAsia="Times New Roman" w:hAnsi="Book Antiqua" w:cs="Courier New"/>
          <w:sz w:val="24"/>
          <w:szCs w:val="24"/>
          <w:bdr w:val="none" w:sz="0" w:space="0" w:color="auto"/>
        </w:rPr>
        <w:t xml:space="preserve">), καθώς και αύξησης του μετοχικού κεφαλαίου χωρίς κατάργηση του δικαιώματος προτίμησης των παλαιών μετόχων.. Στην περίπτωση αύξησης του μετοχικού κεφαλαίου </w:t>
      </w:r>
      <w:r w:rsidRPr="00F77D70">
        <w:rPr>
          <w:rFonts w:ascii="Book Antiqua" w:eastAsia="Times New Roman" w:hAnsi="Book Antiqua" w:cs="Courier New"/>
          <w:sz w:val="24"/>
          <w:szCs w:val="24"/>
        </w:rPr>
        <w:t xml:space="preserve">χωρίς κατάργηση του δικαιώματος προτίμησης η προσαρμογή μπορεί να γίνει μόνο στην τιμή εξάσκησης των δικαιωμάτων που ενσωματώνονται στους παραστατικούς τίτλους. Η προσαρμογή μπορεί να γίνει  μέχρι του ποσού που αναλογεί  στα έσοδα του Ταμείου από την πώληση των δικαιωμάτων προτίμησης και πραγματοποιείται μετά την πώληση </w:t>
      </w:r>
      <w:r w:rsidRPr="00F77D70">
        <w:rPr>
          <w:rFonts w:ascii="Book Antiqua" w:eastAsia="Times New Roman" w:hAnsi="Book Antiqua" w:cs="Courier New"/>
          <w:sz w:val="24"/>
          <w:szCs w:val="24"/>
          <w:bdr w:val="none" w:sz="0" w:space="0" w:color="auto"/>
        </w:rPr>
        <w:t>.</w:t>
      </w:r>
      <w:r w:rsidRPr="00F77D70">
        <w:rPr>
          <w:rFonts w:ascii="Book Antiqua" w:eastAsia="Times New Roman" w:hAnsi="Book Antiqua" w:cs="Courier New"/>
          <w:sz w:val="24"/>
          <w:szCs w:val="24"/>
        </w:rPr>
        <w:t xml:space="preserve"> </w:t>
      </w:r>
      <w:r w:rsidRPr="00F77D70">
        <w:rPr>
          <w:rFonts w:ascii="Book Antiqua" w:eastAsia="Times New Roman" w:hAnsi="Book Antiqua" w:cs="Courier New"/>
          <w:sz w:val="24"/>
          <w:szCs w:val="24"/>
          <w:bdr w:val="none" w:sz="0" w:space="0" w:color="auto"/>
        </w:rPr>
        <w:t>Η ως άνω απόφαση του Υπουργικού Συμβουλίου καθορίζει και κάθε άλλη λεπτομέρεια για την εφαρμογή της παρούσας παραγράφου</w:t>
      </w:r>
    </w:p>
    <w:p w:rsidR="00F77D70" w:rsidRPr="00F77D70" w:rsidRDefault="00F77D70" w:rsidP="00F77D70">
      <w:pPr>
        <w:jc w:val="both"/>
        <w:rPr>
          <w:rFonts w:ascii="Book Antiqua" w:hAnsi="Book Antiqua"/>
          <w:b/>
          <w:i/>
          <w:color w:val="000000"/>
        </w:rPr>
      </w:pPr>
    </w:p>
    <w:p w:rsidR="00F77D70" w:rsidRPr="00F77D70" w:rsidRDefault="00F77D70" w:rsidP="00F77D70">
      <w:pPr>
        <w:jc w:val="both"/>
        <w:rPr>
          <w:rFonts w:ascii="Book Antiqua" w:hAnsi="Book Antiqua"/>
          <w:color w:val="000000"/>
        </w:rPr>
      </w:pPr>
      <w:r w:rsidRPr="00F77D70">
        <w:rPr>
          <w:rFonts w:ascii="Book Antiqua" w:hAnsi="Book Antiqua"/>
          <w:b/>
          <w:color w:val="000000"/>
          <w:lang w:val="en-US"/>
        </w:rPr>
        <w:t>A</w:t>
      </w:r>
      <w:r w:rsidRPr="00F77D70">
        <w:rPr>
          <w:rFonts w:ascii="Book Antiqua" w:hAnsi="Book Antiqua"/>
          <w:b/>
          <w:color w:val="000000"/>
        </w:rPr>
        <w:t>7. 1.</w:t>
      </w:r>
      <w:r w:rsidRPr="00F77D70">
        <w:rPr>
          <w:rFonts w:ascii="Book Antiqua" w:hAnsi="Book Antiqua"/>
          <w:b/>
          <w:i/>
          <w:color w:val="000000"/>
        </w:rPr>
        <w:t xml:space="preserve"> </w:t>
      </w:r>
      <w:r w:rsidRPr="00F77D70">
        <w:rPr>
          <w:rFonts w:ascii="Book Antiqua" w:hAnsi="Book Antiqua"/>
          <w:color w:val="000000"/>
        </w:rPr>
        <w:t>Στο πρώτο εδάφιο της παραγράφου 2 του άρθρου 4 του ν.3864/2010 αντικαθίσταται η λέξη «επτά (7)»  από τη λέξη «εννέα (9) και στο δεύτερο εδάφιο αντικαθίσταται η λέξη «πέντε (5) από τη λέξη «επτά (7)».</w:t>
      </w:r>
    </w:p>
    <w:p w:rsidR="00F77D70" w:rsidRPr="00F77D70" w:rsidRDefault="00F77D70" w:rsidP="00F77D70">
      <w:pPr>
        <w:jc w:val="both"/>
        <w:rPr>
          <w:rFonts w:ascii="Book Antiqua" w:hAnsi="Book Antiqua"/>
          <w:i/>
          <w:color w:val="000000"/>
        </w:rPr>
      </w:pPr>
    </w:p>
    <w:p w:rsidR="00F77D70" w:rsidRPr="00F77D70" w:rsidRDefault="00F77D70" w:rsidP="00F77D70">
      <w:pPr>
        <w:pStyle w:val="a4"/>
        <w:numPr>
          <w:ilvl w:val="0"/>
          <w:numId w:val="13"/>
        </w:numPr>
        <w:ind w:left="0" w:firstLine="0"/>
        <w:jc w:val="both"/>
        <w:rPr>
          <w:rFonts w:ascii="Book Antiqua" w:hAnsi="Book Antiqua"/>
          <w:color w:val="000000"/>
        </w:rPr>
      </w:pPr>
      <w:r w:rsidRPr="00F77D70">
        <w:rPr>
          <w:rFonts w:ascii="Book Antiqua" w:hAnsi="Book Antiqua"/>
          <w:color w:val="000000"/>
        </w:rPr>
        <w:t>Στο πρώτο εδάφιο της παραγράφου 5 του άρθρου 4 του ν.3864/2010</w:t>
      </w:r>
      <w:r w:rsidRPr="00F77D70">
        <w:rPr>
          <w:rFonts w:ascii="Book Antiqua" w:hAnsi="Book Antiqua"/>
          <w:i/>
          <w:color w:val="000000"/>
        </w:rPr>
        <w:t xml:space="preserve"> </w:t>
      </w:r>
      <w:r w:rsidRPr="00F77D70">
        <w:rPr>
          <w:rFonts w:ascii="Book Antiqua" w:hAnsi="Book Antiqua"/>
          <w:color w:val="000000"/>
        </w:rPr>
        <w:t>οι λέξεις « παρ.2» αντικαθίστανται με τις λέξεις «παρ.6».</w:t>
      </w:r>
    </w:p>
    <w:p w:rsidR="00F77D70" w:rsidRPr="00F77D70" w:rsidRDefault="00F77D70" w:rsidP="00F77D70">
      <w:pPr>
        <w:jc w:val="both"/>
        <w:rPr>
          <w:rFonts w:ascii="Book Antiqua" w:hAnsi="Book Antiqua"/>
          <w:color w:val="000000"/>
        </w:rPr>
      </w:pPr>
    </w:p>
    <w:p w:rsidR="00F77D70" w:rsidRPr="00F77D70" w:rsidRDefault="00F77D70" w:rsidP="00F77D70">
      <w:pPr>
        <w:pStyle w:val="a4"/>
        <w:numPr>
          <w:ilvl w:val="0"/>
          <w:numId w:val="13"/>
        </w:numPr>
        <w:ind w:left="0" w:firstLine="0"/>
        <w:jc w:val="both"/>
        <w:rPr>
          <w:rFonts w:ascii="Book Antiqua" w:hAnsi="Book Antiqua"/>
          <w:color w:val="000000"/>
        </w:rPr>
      </w:pPr>
      <w:r w:rsidRPr="00F77D70">
        <w:rPr>
          <w:rFonts w:ascii="Book Antiqua" w:hAnsi="Book Antiqua"/>
          <w:color w:val="000000"/>
        </w:rPr>
        <w:lastRenderedPageBreak/>
        <w:t>Στο δεύτερο εδάφιο της παραγράφου 5 του άρθρου 4 του ν.3864/2010 μετά τη λέξη « μέλους» προστίθενται οι λέξεις « σύμφωνα με τις διατάξεις της παραγράφου 4».</w:t>
      </w:r>
    </w:p>
    <w:p w:rsidR="00F77D70" w:rsidRPr="00F77D70" w:rsidRDefault="00F77D70" w:rsidP="00F77D70">
      <w:pPr>
        <w:jc w:val="both"/>
        <w:rPr>
          <w:rFonts w:ascii="Book Antiqua" w:hAnsi="Book Antiqua"/>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olor w:val="000000"/>
        </w:rPr>
        <w:t>Στην παράγραφο</w:t>
      </w:r>
      <w:r w:rsidRPr="00F77D70">
        <w:rPr>
          <w:rFonts w:ascii="Book Antiqua" w:hAnsi="Book Antiqua"/>
          <w:b/>
          <w:i/>
          <w:color w:val="000000"/>
        </w:rPr>
        <w:t xml:space="preserve"> </w:t>
      </w:r>
      <w:r w:rsidRPr="00F77D70">
        <w:rPr>
          <w:rFonts w:ascii="Book Antiqua" w:hAnsi="Book Antiqua"/>
          <w:color w:val="000000"/>
        </w:rPr>
        <w:t xml:space="preserve">6 του άρθρου 4 του ν.3864/2010 προστίθεται περίπτωση ε’ ως εξής: </w:t>
      </w:r>
    </w:p>
    <w:p w:rsidR="00F77D70" w:rsidRPr="00F77D70" w:rsidRDefault="00F77D70" w:rsidP="00F77D70">
      <w:pPr>
        <w:pStyle w:val="a4"/>
        <w:rPr>
          <w:rFonts w:ascii="Book Antiqua" w:hAnsi="Book Antiqua"/>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olor w:val="000000"/>
        </w:rPr>
        <w:t>«</w:t>
      </w:r>
      <w:r w:rsidRPr="00F77D70">
        <w:rPr>
          <w:rFonts w:ascii="Book Antiqua" w:hAnsi="Book Antiqua" w:cs="Courier New"/>
          <w:color w:val="000000"/>
        </w:rPr>
        <w:t xml:space="preserve">ε. έχουν διατελέσει υπάλληλοι ή σύμβουλοι πιστωτικών ιδρυμάτων εποπτευομένων από την Τράπεζα της Ελλάδος ή  κατέχουν μετοχικό κεφάλαιο ή  διαθέτουν χρηματοοικονομική συμμετοχή </w:t>
      </w:r>
      <w:r w:rsidRPr="00F77D70">
        <w:rPr>
          <w:rFonts w:ascii="Book Antiqua" w:hAnsi="Book Antiqua"/>
        </w:rPr>
        <w:t xml:space="preserve">που </w:t>
      </w:r>
      <w:r w:rsidRPr="00F77D70">
        <w:rPr>
          <w:rFonts w:ascii="Book Antiqua" w:hAnsi="Book Antiqua" w:cs="Courier New"/>
          <w:color w:val="000000"/>
        </w:rPr>
        <w:t>συνδέεται άμεσα ή έμμεσα με το μετοχικό κεφάλαιο τέτοιου ιδρύματος αξίας εκατό χιλιάδων (100.000) ευρώ ή ανώτερης κατά τα τελευταία τρία (3) έτη πριν την τοποθέτησή τους.».</w:t>
      </w:r>
    </w:p>
    <w:p w:rsidR="00F77D70" w:rsidRPr="00F77D70" w:rsidRDefault="00F77D70" w:rsidP="00F77D70">
      <w:pPr>
        <w:jc w:val="both"/>
        <w:rPr>
          <w:rFonts w:ascii="Book Antiqua" w:hAnsi="Book Antiqua"/>
          <w:color w:val="000000"/>
        </w:rPr>
      </w:pPr>
    </w:p>
    <w:p w:rsidR="00F77D70" w:rsidRPr="00F77D70" w:rsidRDefault="00F77D70" w:rsidP="00F77D70">
      <w:pPr>
        <w:pStyle w:val="a4"/>
        <w:numPr>
          <w:ilvl w:val="0"/>
          <w:numId w:val="13"/>
        </w:numPr>
        <w:ind w:left="0" w:firstLine="0"/>
        <w:jc w:val="both"/>
        <w:rPr>
          <w:rFonts w:ascii="Book Antiqua" w:hAnsi="Book Antiqua"/>
          <w:color w:val="000000"/>
        </w:rPr>
      </w:pPr>
      <w:r w:rsidRPr="00F77D70">
        <w:rPr>
          <w:rFonts w:ascii="Book Antiqua" w:hAnsi="Book Antiqua"/>
          <w:i/>
          <w:color w:val="000000"/>
        </w:rPr>
        <w:t xml:space="preserve"> </w:t>
      </w:r>
      <w:r w:rsidRPr="00F77D70">
        <w:rPr>
          <w:rFonts w:ascii="Book Antiqua" w:hAnsi="Book Antiqua"/>
          <w:color w:val="000000"/>
        </w:rPr>
        <w:t xml:space="preserve">Το πρώτο εδάφιο της παραγράφου 7 του άρθρου 4 του ν.3864/2010 αντικαθίσταται ως εξής: </w:t>
      </w:r>
    </w:p>
    <w:p w:rsidR="00F77D70" w:rsidRPr="00F77D70" w:rsidRDefault="00F77D70" w:rsidP="00F77D70">
      <w:pPr>
        <w:jc w:val="both"/>
        <w:rPr>
          <w:rFonts w:ascii="Book Antiqua" w:hAnsi="Book Antiqua"/>
          <w:color w:val="000000"/>
        </w:rPr>
      </w:pPr>
      <w:r w:rsidRPr="00F77D70">
        <w:rPr>
          <w:rFonts w:ascii="Book Antiqua" w:hAnsi="Book Antiqua"/>
          <w:i/>
          <w:color w:val="000000"/>
        </w:rPr>
        <w:t xml:space="preserve">«7. </w:t>
      </w:r>
      <w:r w:rsidRPr="00F77D70">
        <w:rPr>
          <w:rFonts w:ascii="Book Antiqua" w:hAnsi="Book Antiqua"/>
          <w:color w:val="000000"/>
        </w:rPr>
        <w:t xml:space="preserve">Οι ιδιότητες του Βουλευτή, μέλους της Κυβερνήσεως, στελέχους Υπουργείου ή άλλης δημόσιας αρχής, στελέχους, υπαλλήλου ή συμβούλου χρηματοπιστωτικού ιδρύματος, το οποίο τελεί υπό την εποπτεία της Τράπεζας της Ελλάδος ή προσώπου που κατέχει </w:t>
      </w:r>
      <w:r w:rsidRPr="00F77D70">
        <w:rPr>
          <w:rFonts w:ascii="Book Antiqua" w:hAnsi="Book Antiqua" w:cs="Courier New"/>
          <w:color w:val="000000"/>
        </w:rPr>
        <w:t xml:space="preserve">μετοχές τέτοιου χρηματοπιστωτικού ιδρύματος αξίας εκατό χιλιάδων (100.000) ή άνω ή διαθέτει χρηματοοικονομική συμμετοχή που συνδέεται άμεσα ή έμμεσα με το μετοχικό κεφάλαιο του ως άνω ιδρύματος για ισόποσο ποσό εκατό χιλιάδων (100.000) ευρώ ή άνω, </w:t>
      </w:r>
      <w:r w:rsidRPr="00F77D70">
        <w:rPr>
          <w:rFonts w:ascii="Book Antiqua" w:hAnsi="Book Antiqua"/>
          <w:color w:val="000000"/>
        </w:rPr>
        <w:t>είναι ασυμβίβαστες με εκείνην του μέλους του Γενικού Συμβουλίου ή της Εκτελεστικής Επιτροπής.»</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b/>
          <w:color w:val="000000"/>
        </w:rPr>
      </w:pPr>
      <w:r w:rsidRPr="00F77D70">
        <w:rPr>
          <w:rFonts w:ascii="Book Antiqua" w:hAnsi="Book Antiqua" w:cs="Courier New"/>
          <w:color w:val="000000"/>
        </w:rPr>
        <w:t>Η παράγραφος 9 του άρθρου 4 του ν.3864/2010 αντικαθίσταται ως εξής</w:t>
      </w:r>
      <w:r w:rsidRPr="00F77D70">
        <w:rPr>
          <w:rFonts w:ascii="Book Antiqua" w:hAnsi="Book Antiqua" w:cs="Courier New"/>
          <w:b/>
          <w:color w:val="000000"/>
        </w:rPr>
        <w:t xml:space="preserve">: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«9. Το Γενικό Συμβούλιο αποφασίζει με δική του πρωτοβουλία ή κατόπιν εισήγησης της Εκτελεστικής Επιτροπής για τα θέματα που προβλέπονται παρακάτω και είναι αρμόδιο για τον έλεγχο της  ορθής λειτουργίας και της εκπλήρωσης του σκοπού του Ταμείου. Ειδικότερα, το Γενικό Συμβούλιο:</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α. ενημερώνεται από την Εκτελεστική Επιτροπή για τη δράση της και ελέγχει τη συμμόρφωση αυτής στις διατάξεις του παρόντος νόμου και ιδίως  στις αρχές που κατοχυρώνονται στο άρθρο 2,</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β. αποφασίζει για τα θέματα σχετικά με την παροχή κεφαλαιακής ενίσχυσης, την άσκηση των δικαιωμάτων ψήφου και τη διάθεση της συμμετοχής του Ταμείου κατά τα άρθρα 6, 7, 7α και 8.</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γ. εγκρίνει την πολιτική, τις καταστατικές διατάξεις και τους εσωτερικούς κανόνες που εφαρμόζονται προκειμένου για τη διοίκηση και τις πράξεις του Ταμείου, συμπεριλαμβανομένου και του Κώδικα Δεοντολογίας των μελών του Γενικού Συμβουλίου και της Εκτελεστικής Επιτροπής,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δ. εγκρίνει το διορισμό των ανώτατων στελεχών του Ταμείου, συμπεριλαμβανομένων, μεταξύ άλλων, του Διευθυντή Εσωτερικής Επιθεώρησης, του Διευθυντή Διαχείρισης Κινδύνων, του Διευθυντή Διαχείρισης Επενδύσεων, του Διευθυντή Οικονομικών Υπηρεσιών και του Διευθυντή Νομικής Υπηρεσίας,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ε. εγκρίνει τους γενικούς όρους και προϋποθέσεις απασχόλησης του προσωπικού του Ταμείου, συμπεριλαμβανομένης της πολιτικής αμοιβών, κατά παρέκκλιση της ισχύουσας νομοθεσίας,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στ.  εγκρίνει τον ετήσιο προϋπολογισμό του Ταμείου,</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ζ. εγκρίνει την ετήσια έκθεση και άλλες επίσημες εκθέσεις και τις λογιστικές καταστάσεις του Ταμείου,</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η. εγκρίνει το διορισμό εξωτερικών ελεγκτών του Ταμείου,</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θ. εγκρίνει τη σύσταση ενός ή περισσοτέρων συμβουλευτικών οργάνων, καθορίζει τους όρους και προϋποθέσεις διορισμού των μελών τους και καθορίζει τους όρους αναφοράς των εν λόγω οργάνων,</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ι. συγκροτεί μία ή περισσότερες επιτροπές αποτελούμενες από μέλη του Γενικού Συμβουλίου και/ή άλλα πρόσωπα και καθορίζει τις αρμοδιότητές τους,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κ. εγκρίνει τον Εσωτερικό Κανονισμό Λειτουργίας του Γενικού Συμβουλίου και τον Κανονισμό Προμηθειών αγαθών και υπηρεσιών, για κάθε σύμβαση μη εμπίπτουσα στις διατάξεις του π.δ. 60/2007.</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κα. λαμβάνει οποιαδήποτε άλλη απόφαση και ασκεί οποιαδήποτε άλλη εξουσία ή αρμοδιότητα που προβλέπεται από τον παρόντα νόμο ή την κείμενη νομοθεσία ότι ασκείται από το Γενικό Συμβούλιο.»</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 xml:space="preserve"> </w:t>
      </w: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Η παράγραφος 10 του άρθρου 4  του ν.3864/2010 αντικαθίσταται ως εξής: «10. Η Εκτελεστική Επιτροπή είναι αρμόδια για την προπαρασκευή του έργου του Ταμείου, την εφαρμογή των αποφάσεων των αρμόδιων οργάνων και την εκτέλεση των πράξεων που απαιτούνται για τη διοίκηση και λειτουργία καθώς και την εκπλήρωση του σκοπού του Ταμείου. Ειδικότερα, η Εκτελεστική Επιτροπή έχει ενδεικτικά τις ακόλουθες εξουσίες και αρμοδιότητες.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α.  εισηγείται στο Γενικό Συμβούλιο για τα θέματα της προηγούμενης παραγράφου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lastRenderedPageBreak/>
        <w:t xml:space="preserve">β. εκτελεί τις αποφάσεις του Γενικού Συμβουλίου που λαμβάνονται με εισήγηση της Εκτελεστικής Επιτροπής </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γ. με την επιφύλαξη της παραγράφου 5, προβαίνει σε όλες τις πρόσφορες ή απαιτούμενες ενέργειες για τη διοίκηση του Ταμείου, την εκτέλεση των πράξεών του, συμπεριλαμβανομένων των δυνάμει του άρθρου 2 εξουσιών και αρμοδιοτήτων του, την ανάθεση συμβάσεων για την προμήθεια αγαθών και υπηρεσιών, την ανάληψη συμβατικών υποχρεώσεων επ’ ονόματι του Ταμείου, το διορισμό των μελών του προσωπικού και των συμβούλων του Ταμείου και γενικότερα την εκπροσώπησή του,</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δ. αναθέτει οποιαδήποτε εκ των εξουσιών ή αρμοδιοτήτων της σε οποιοδήποτε από τα μέλη της ή σε στελέχη του Ταμείου, σύμφωνα με τους γενικότερους όρους και προϋποθέσεις που έχουν εγκριθεί από το Γενικό Συμβούλιο, λαμβάνοντας υπόψη θέματα σύγκρουσης συμφερόντων και υπό την προϋπόθεση ότι ο Διευθύνων Σύμβουλος ασκεί πρωτίστως τις εξουσίες του σύμφωνα με τα οριζόμενα στην παράγραφο 11.</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ε. ασκεί κάθε άλλη εξουσία και αρμοδιότητα που προβλέπεται στον παρόντα νόμο ή την κείμενη νομοθεσία.</w:t>
      </w:r>
    </w:p>
    <w:p w:rsidR="00F77D70" w:rsidRPr="00F77D70" w:rsidRDefault="00F77D70" w:rsidP="00F77D70">
      <w:pPr>
        <w:ind w:firstLine="720"/>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στ. εκπροσωπεί δικαστικά και εξώδικα το Ταμείο,</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ζ. ασκεί οποιαδήποτε άλλη αρμοδιότητα που δεν απονέμεται ρητά στο Γενικό Συμβούλιο.</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Όλες οι εξουσίες, δυνάμει του παρόντος ή οποιουδήποτε άλλου νόμου, οι οποίες έχουν ανατεθεί στο Ταμείο, θεωρούνται ότι έχουν ανατεθεί στην Εκτελεστική Επιτροπή, εκτός αν προορίζονται ρητά για το Γενικό Συμβούλιο.»</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 xml:space="preserve">Η παράγραφος 13 του άρθρου 4 του ν. 3864/2010 αντικαθίσταται ως εξής: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«13. Το Γενικό Συμβούλιο συνέρχεται όσο συχνά απαιτούν οι εργασίες του Ταμείου, σε κάθε δε περίπτωση δέκα (10) φορές κατ` ημερολογιακό έτος. Οι συνεδριάσεις του Γενικού Συμβουλίου συγκαλούνται από τον Πρόεδρο, ο οποίος και προεδρεύει σε αυτές. Σε περίπτωση απουσίας του Προέδρου, οι συνεδριάσεις συγκαλούνται από ένα από τα άλλα μέλη του Γενικού Συμβουλίου, εκτός του εκπροσώπου του Υπουργείου Οικονομικών και εκτός του προσώπου που ορίζεται από την Τράπεζα της Ελλάδος. Το μέλος αυτό το οποίο και προεδρεύει στη συνεδρίαση, επιλέγεται σύμφωνα με όσα ορίζονται στον Εσωτερικό Κανονισμό Λειτουργίας του Γενικού Συμβουλίου σχετικά με τη διαδικασία αναπλήρωσης του Προέδρου.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 Οι συνεδριάσεις του Γενικού Συμβουλίου συγκαλούνται με κοινοποίηση της ώρας, του τόπου και της ημερήσιας διάταξης της συνεδρίασης σε όλα τα μέλη και τους Παρατηρητές του Γενικού Συμβουλίου, τουλάχιστον τρεις (3) </w:t>
      </w:r>
      <w:r w:rsidRPr="00F77D70">
        <w:rPr>
          <w:rFonts w:ascii="Book Antiqua" w:hAnsi="Book Antiqua" w:cs="Courier New"/>
          <w:color w:val="000000"/>
        </w:rPr>
        <w:lastRenderedPageBreak/>
        <w:t>εργάσιμες ημέρες πριν από την ημερομηνία για την οποία έχει οριστεί η συνεδρίαση, εκτός από περίπτωση επείγουσας ανάγκης ή έπειτα από συναίνεση όλων των μελών, οπότε στην περίπτωση αυτή η συνεδρίαση μπορεί να συγκληθεί σε πιο σύντομο χρονικό διάστημα όπως ορίζεται στον Εσωτερικό Κανονισμό Λειτουργίας του Γενικού Συμβουλίου. Συνεδριάσεις μπορούν τέλος να συγκληθούν και κατόπιν αιτήματος πέντε (5) μελών του Συμβουλίου προς τον Πρόεδρο αυτού.»</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 xml:space="preserve">Στο τέταρτο εδάφιο της παραγράφου 14 του άρθρου 4 του ν.3864/2010 διαγράφονται οι λέξεις «του Γενικού Συμβουλίου» και προστίθενται οι λέξεις « της Εκτελεστικής Επιτροπής» και μετά τη λέξη « Λειτουργίας» προστίθενται οι λέξεις « της Εκτελεστικής Επιτροπής» </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Μετά το τέταρτο εδάφιο της παραγράφου 14 του άρθρου 4 του ν.3864/2010 προστίθεται εδάφιο ως εξής: «Η ίδια ημερήσια διάταξη κοινοποιείται και στα μέλη του Γενικού Συμβουλίου.»</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Το πρώτο εδάφιο της παραγράφου 16 του άρθρου 4 του ν.3864/2010</w:t>
      </w:r>
      <w:r w:rsidRPr="00F77D70">
        <w:rPr>
          <w:rFonts w:ascii="Book Antiqua" w:hAnsi="Book Antiqua" w:cs="Courier New"/>
          <w:i/>
          <w:color w:val="000000"/>
        </w:rPr>
        <w:t xml:space="preserve"> </w:t>
      </w:r>
      <w:r w:rsidRPr="00F77D70">
        <w:rPr>
          <w:rFonts w:ascii="Book Antiqua" w:hAnsi="Book Antiqua" w:cs="Courier New"/>
          <w:color w:val="000000"/>
        </w:rPr>
        <w:t>αντικαθίσταται</w:t>
      </w:r>
      <w:r w:rsidRPr="00F77D70">
        <w:rPr>
          <w:rFonts w:ascii="Book Antiqua" w:hAnsi="Book Antiqua" w:cs="Courier New"/>
          <w:b/>
          <w:color w:val="000000"/>
        </w:rPr>
        <w:t xml:space="preserve"> </w:t>
      </w:r>
      <w:r w:rsidRPr="00F77D70">
        <w:rPr>
          <w:rFonts w:ascii="Book Antiqua" w:hAnsi="Book Antiqua" w:cs="Courier New"/>
          <w:color w:val="000000"/>
        </w:rPr>
        <w:t xml:space="preserve">ως εξής: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«16. Το Γενικό Συμβούλιο τελεί σε απαρτία όταν είναι παρόντα τουλάχιστον πέντε (5) μέλη του. Η Εκτελεστική Επιτροπή τελεί σε απαρτία όταν είναι παρόντα τουλάχιστον δύο (2) μέλη της, ένας εκ των οποίων είναι ο Διευθύνων Σύμβουλος ή, σε περίπτωση απουσίας του, το μέλος που τον αντικαθιστά.»</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Στην παράγραφο 18 του άρθρου 4 του ν.3864/2010</w:t>
      </w:r>
      <w:r w:rsidRPr="00F77D70">
        <w:rPr>
          <w:rFonts w:ascii="Book Antiqua" w:hAnsi="Book Antiqua" w:cs="Courier New"/>
          <w:i/>
          <w:color w:val="000000"/>
        </w:rPr>
        <w:t xml:space="preserve"> </w:t>
      </w:r>
      <w:r w:rsidRPr="00F77D70">
        <w:rPr>
          <w:rFonts w:ascii="Book Antiqua" w:hAnsi="Book Antiqua" w:cs="Courier New"/>
          <w:color w:val="000000"/>
        </w:rPr>
        <w:t xml:space="preserve">μετά τις λέξεις «Εκτελεστικής Επιτροπής» προστίθενται οι λέξεις «και του Γενικού Συμβουλίου» </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Στην παράγραφο 1 του άρθρου 5 του ν.3864/2010 μετά τη λέξη «προσόντων» προστίθενται</w:t>
      </w:r>
      <w:r w:rsidRPr="00F77D70">
        <w:rPr>
          <w:rFonts w:ascii="Book Antiqua" w:hAnsi="Book Antiqua" w:cs="Courier New"/>
          <w:b/>
          <w:color w:val="000000"/>
        </w:rPr>
        <w:t xml:space="preserve"> </w:t>
      </w:r>
      <w:r w:rsidRPr="00F77D70">
        <w:rPr>
          <w:rFonts w:ascii="Book Antiqua" w:hAnsi="Book Antiqua" w:cs="Courier New"/>
          <w:color w:val="000000"/>
        </w:rPr>
        <w:t xml:space="preserve">οι λέξεις « , με την επιφύλαξη των διατάξεων της περίπτωσης δ της παραγράφου 9 του άρθρου 4.» </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Στον τρίτο στίχο  της περίπτωση γ’ της παραγράφου 2 του άρθρου 10</w:t>
      </w:r>
      <w:r w:rsidRPr="00F77D70">
        <w:rPr>
          <w:rFonts w:ascii="Book Antiqua" w:hAnsi="Book Antiqua"/>
          <w:color w:val="000000"/>
        </w:rPr>
        <w:t xml:space="preserve"> του ν.3864/2010 </w:t>
      </w:r>
      <w:r w:rsidRPr="00F77D70">
        <w:rPr>
          <w:rFonts w:ascii="Book Antiqua" w:hAnsi="Book Antiqua" w:cs="Courier New"/>
          <w:color w:val="000000"/>
        </w:rPr>
        <w:t xml:space="preserve"> οι λέξεις « το Διοικητικό Συμβούλιο» αντικαθίστανται από τις λέξεις «« την Εκτελεστική Επιτροπή» και οι λέξεις « το οποίο». αντικαθίστανται από τις λέξεις « η οποία» </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Στην παράγραφο 6 του άρθρου 10 του ν.3864/2010</w:t>
      </w:r>
      <w:r w:rsidRPr="00F77D70">
        <w:rPr>
          <w:rFonts w:ascii="Book Antiqua" w:hAnsi="Book Antiqua" w:cs="Courier New"/>
          <w:i/>
          <w:color w:val="000000"/>
        </w:rPr>
        <w:t xml:space="preserve"> </w:t>
      </w:r>
      <w:r w:rsidRPr="00F77D70">
        <w:rPr>
          <w:rFonts w:ascii="Book Antiqua" w:hAnsi="Book Antiqua" w:cs="Courier New"/>
          <w:color w:val="000000"/>
        </w:rPr>
        <w:t>μετά τη λέξη «Ταμείο»</w:t>
      </w:r>
      <w:r w:rsidRPr="00F77D70">
        <w:rPr>
          <w:rFonts w:ascii="Book Antiqua" w:hAnsi="Book Antiqua" w:cs="Courier New"/>
          <w:b/>
          <w:color w:val="000000"/>
        </w:rPr>
        <w:t xml:space="preserve"> </w:t>
      </w:r>
      <w:r w:rsidRPr="00F77D70">
        <w:rPr>
          <w:rFonts w:ascii="Book Antiqua" w:hAnsi="Book Antiqua" w:cs="Courier New"/>
          <w:color w:val="000000"/>
        </w:rPr>
        <w:t xml:space="preserve">προστίθενται οι λέξεις « για όσο διάστημα συμμετέχει στο πιστωτικό ίδρυμα» </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olor w:val="000000"/>
        </w:rPr>
      </w:pPr>
      <w:r w:rsidRPr="00F77D70">
        <w:rPr>
          <w:rFonts w:ascii="Book Antiqua" w:hAnsi="Book Antiqua" w:cs="Courier New"/>
          <w:color w:val="000000"/>
        </w:rPr>
        <w:t xml:space="preserve">Η παράγραφος 2 του άρθρου 13 του ν.3864/2010 αντικαθίσταται ως εξής: </w:t>
      </w:r>
    </w:p>
    <w:p w:rsidR="00F77D70" w:rsidRPr="00F77D70" w:rsidRDefault="00F77D70" w:rsidP="00F77D70">
      <w:pPr>
        <w:pStyle w:val="a4"/>
        <w:rPr>
          <w:rFonts w:ascii="Book Antiqua" w:hAnsi="Book Antiqua" w:cs="Courier New"/>
          <w:color w:val="000000"/>
        </w:rPr>
      </w:pPr>
    </w:p>
    <w:p w:rsidR="00F77D70" w:rsidRPr="00F77D70" w:rsidRDefault="00F77D70" w:rsidP="00F77D70">
      <w:pPr>
        <w:jc w:val="both"/>
        <w:rPr>
          <w:rFonts w:ascii="Book Antiqua" w:hAnsi="Book Antiqua"/>
          <w:color w:val="000000"/>
        </w:rPr>
      </w:pPr>
      <w:r w:rsidRPr="00F77D70">
        <w:rPr>
          <w:rFonts w:ascii="Book Antiqua" w:hAnsi="Book Antiqua" w:cs="Courier New"/>
          <w:color w:val="000000"/>
        </w:rPr>
        <w:t>«</w:t>
      </w:r>
      <w:r w:rsidRPr="00F77D70">
        <w:rPr>
          <w:rFonts w:ascii="Book Antiqua" w:hAnsi="Book Antiqua"/>
          <w:color w:val="000000"/>
        </w:rPr>
        <w:t>2</w:t>
      </w:r>
      <w:r w:rsidRPr="00F77D70">
        <w:rPr>
          <w:rFonts w:ascii="Book Antiqua" w:hAnsi="Book Antiqua"/>
          <w:b/>
          <w:color w:val="000000"/>
        </w:rPr>
        <w:t>.</w:t>
      </w:r>
      <w:r w:rsidRPr="00F77D70">
        <w:rPr>
          <w:rFonts w:ascii="Book Antiqua" w:hAnsi="Book Antiqua"/>
          <w:color w:val="000000"/>
        </w:rPr>
        <w:t xml:space="preserve"> Εντός ενός (1) μηνός από τη δημοσίευση των </w:t>
      </w:r>
      <w:r w:rsidRPr="00F77D70">
        <w:rPr>
          <w:rFonts w:ascii="Book Antiqua" w:hAnsi="Book Antiqua" w:cs="Courier New"/>
          <w:color w:val="000000"/>
        </w:rPr>
        <w:t xml:space="preserve">ετήσιων και των τριμηνιαίων ενδιάμεσων οικονομικών καταστάσεων των πιστωτικών ιδρυμάτων, στο </w:t>
      </w:r>
      <w:r w:rsidRPr="00F77D70">
        <w:rPr>
          <w:rFonts w:ascii="Book Antiqua" w:hAnsi="Book Antiqua" w:cs="Courier New"/>
          <w:color w:val="000000"/>
        </w:rPr>
        <w:lastRenderedPageBreak/>
        <w:t xml:space="preserve">μετοχικό κεφάλαιο των οποίων συμμετέχει το Ταμείο ή τα οποία χρηματοδοτεί σύμφωνα με τις διατάξεις του παρόντος νόμου και του ν. 3601/2007, το Ταμείο εγκρίνει αντίστοιχα </w:t>
      </w:r>
      <w:r w:rsidRPr="00F77D70">
        <w:rPr>
          <w:rFonts w:ascii="Book Antiqua" w:hAnsi="Book Antiqua"/>
          <w:color w:val="000000"/>
        </w:rPr>
        <w:t xml:space="preserve">τις ετήσιες </w:t>
      </w:r>
      <w:r w:rsidRPr="00F77D70">
        <w:rPr>
          <w:rFonts w:ascii="Book Antiqua" w:hAnsi="Book Antiqua" w:cs="Courier New"/>
          <w:color w:val="000000"/>
        </w:rPr>
        <w:t xml:space="preserve">και τις τριμηνιαίες </w:t>
      </w:r>
      <w:r w:rsidRPr="00F77D70">
        <w:rPr>
          <w:rFonts w:ascii="Book Antiqua" w:hAnsi="Book Antiqua"/>
          <w:color w:val="000000"/>
        </w:rPr>
        <w:t xml:space="preserve">οικονομικές καταστάσεις </w:t>
      </w:r>
      <w:r w:rsidRPr="00F77D70">
        <w:rPr>
          <w:rFonts w:ascii="Book Antiqua" w:hAnsi="Book Antiqua" w:cs="Courier New"/>
          <w:color w:val="000000"/>
        </w:rPr>
        <w:t xml:space="preserve">του, </w:t>
      </w:r>
      <w:r w:rsidRPr="00F77D70">
        <w:rPr>
          <w:rFonts w:ascii="Book Antiqua" w:hAnsi="Book Antiqua"/>
          <w:color w:val="000000"/>
        </w:rPr>
        <w:t xml:space="preserve">που έχουν </w:t>
      </w:r>
      <w:r w:rsidRPr="00F77D70">
        <w:rPr>
          <w:rFonts w:ascii="Book Antiqua" w:hAnsi="Book Antiqua" w:cs="Courier New"/>
          <w:color w:val="000000"/>
        </w:rPr>
        <w:t>συνταχθεί σύμφωνα με τα Διεθνή Πρότυπα Χρηματοοικονομικής Αναφοράς. Οι ετήσιες και τριμηνιαίες ενδιάμεσες οικονομικές καταστάσεις του Ταμείου αναρτώνται στην ιστοσελίδα του. Αντίγραφο των ετήσιων οικονομικών καταστάσεων</w:t>
      </w:r>
      <w:r w:rsidRPr="00F77D70">
        <w:rPr>
          <w:rFonts w:ascii="Book Antiqua" w:hAnsi="Book Antiqua"/>
          <w:color w:val="000000"/>
        </w:rPr>
        <w:t xml:space="preserve">, </w:t>
      </w:r>
      <w:r w:rsidRPr="00F77D70">
        <w:rPr>
          <w:rFonts w:ascii="Book Antiqua" w:hAnsi="Book Antiqua" w:cs="Courier New"/>
          <w:color w:val="000000"/>
        </w:rPr>
        <w:t>με την έκθεση του ελεγκτή της επόμενης παραγράφου, καθώς και την έκθεση πεπραγμένων του Γενικού Συμβουλίου και της Εκτελεστικής Επιτροπής και τις εκθέσεις του Προέδρου και του Διευθύνοντος Συμβούλου αναφορικά με τη διαχείριση του Ταμείου, αποστέλλεται στη Βουλή των Ελλήνων, τον Υπουργό Οικονομικών, τον Διοικητή της Τράπεζας της Ελλάδος, την Ευρωπαϊκή Επιτροπή, την Ευρωπαϊκή Κεντρική Τράπεζα και το Διεθνές Νομισματικό Ταμείο. Η ισχύς της παρούσας παραγράφου ως προς τις ετήσιες οικονομικές καταστάσεις  αρχίζει την 30η Μαρτίου 2012 και ως προς τις τριμηνιαίες ενδιάμεσες οικονομικές καταστάσεις αρχίζει την 30η Μαρτίου 2014</w:t>
      </w:r>
      <w:r w:rsidRPr="00F77D70">
        <w:rPr>
          <w:rFonts w:ascii="Book Antiqua" w:hAnsi="Book Antiqua"/>
          <w:color w:val="000000"/>
        </w:rPr>
        <w:t>.».</w:t>
      </w:r>
    </w:p>
    <w:p w:rsidR="00F77D70" w:rsidRPr="00F77D70" w:rsidRDefault="00F77D70" w:rsidP="00F77D70">
      <w:pPr>
        <w:jc w:val="both"/>
        <w:rPr>
          <w:rFonts w:ascii="Book Antiqua" w:hAnsi="Book Antiqua"/>
          <w:b/>
          <w:i/>
          <w:color w:val="000000"/>
        </w:rPr>
      </w:pPr>
    </w:p>
    <w:p w:rsidR="00F77D70" w:rsidRPr="00F77D70" w:rsidRDefault="00F77D70" w:rsidP="00F77D70">
      <w:pPr>
        <w:pStyle w:val="a4"/>
        <w:numPr>
          <w:ilvl w:val="0"/>
          <w:numId w:val="13"/>
        </w:numPr>
        <w:ind w:left="0" w:firstLine="0"/>
        <w:jc w:val="both"/>
        <w:rPr>
          <w:rFonts w:ascii="Book Antiqua" w:hAnsi="Book Antiqua"/>
          <w:color w:val="000000"/>
        </w:rPr>
      </w:pPr>
      <w:r w:rsidRPr="00F77D70">
        <w:rPr>
          <w:rFonts w:ascii="Book Antiqua" w:hAnsi="Book Antiqua"/>
          <w:i/>
          <w:color w:val="000000"/>
        </w:rPr>
        <w:t>Στο πρώτο εδάφιο της παραγράφου 3 του άρθρου 13 του ν.3864/2010</w:t>
      </w:r>
      <w:r w:rsidRPr="00F77D70">
        <w:rPr>
          <w:rFonts w:ascii="Book Antiqua" w:hAnsi="Book Antiqua"/>
          <w:color w:val="000000"/>
        </w:rPr>
        <w:t xml:space="preserve"> μετά τη λέξη «έλεγχος» προστίθενται οι λέξεις « της ετήσιας οικονομικής διαχείρισης».</w:t>
      </w:r>
    </w:p>
    <w:p w:rsidR="00F77D70" w:rsidRPr="00F77D70" w:rsidRDefault="00F77D70" w:rsidP="00F77D70">
      <w:pPr>
        <w:jc w:val="both"/>
        <w:rPr>
          <w:rFonts w:ascii="Book Antiqua" w:hAnsi="Book Antiqua"/>
          <w:b/>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olor w:val="000000"/>
        </w:rPr>
        <w:t>Στην παράγραφο 2 του άρθρου 14 του ν.3864/2010 διαγράφονται οι λέξεις «του άρθρου 16β» και προστίθενται οι λέξεις «</w:t>
      </w:r>
      <w:r w:rsidRPr="00F77D70">
        <w:rPr>
          <w:rFonts w:ascii="Book Antiqua" w:hAnsi="Book Antiqua" w:cs="Courier New"/>
          <w:color w:val="000000"/>
        </w:rPr>
        <w:t>των άρθρων 4 παράγραφος 2 περίπτωση ε’ ».</w:t>
      </w:r>
    </w:p>
    <w:p w:rsidR="00F77D70" w:rsidRPr="00F77D70" w:rsidRDefault="00F77D70" w:rsidP="00F77D70">
      <w:pPr>
        <w:jc w:val="both"/>
        <w:rPr>
          <w:rFonts w:ascii="Book Antiqua" w:hAnsi="Book Antiqua" w:cs="Courier New"/>
          <w:b/>
          <w:i/>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 xml:space="preserve">Στην παράγραφο 4 του άρθρου 16 Α του ν.3864/2010 </w:t>
      </w:r>
      <w:r w:rsidRPr="00F77D70">
        <w:rPr>
          <w:rFonts w:ascii="Book Antiqua" w:hAnsi="Book Antiqua"/>
          <w:color w:val="000000"/>
        </w:rPr>
        <w:t>μετά τις λέξεις «του Ταμείου» προστίθενται οι λέξεις «</w:t>
      </w:r>
      <w:r w:rsidRPr="00F77D70">
        <w:rPr>
          <w:rFonts w:ascii="Book Antiqua" w:hAnsi="Book Antiqua" w:cs="Courier New"/>
          <w:color w:val="000000"/>
        </w:rPr>
        <w:t>, χωρίς να θίγεται με κανέναν τρόπο η αυτονομία του Ταμείου.».</w:t>
      </w:r>
    </w:p>
    <w:p w:rsidR="00F77D70" w:rsidRPr="00F77D70" w:rsidRDefault="00F77D70" w:rsidP="00F77D70">
      <w:pPr>
        <w:jc w:val="both"/>
        <w:rPr>
          <w:rFonts w:ascii="Book Antiqua" w:hAnsi="Book Antiqua" w:cs="Courier New"/>
          <w:b/>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 xml:space="preserve">Στο άρθρο 16 Α </w:t>
      </w:r>
      <w:r w:rsidRPr="00F77D70">
        <w:rPr>
          <w:rFonts w:ascii="Book Antiqua" w:hAnsi="Book Antiqua"/>
          <w:color w:val="000000"/>
        </w:rPr>
        <w:t xml:space="preserve">του ν.3864/2010 </w:t>
      </w:r>
      <w:r w:rsidRPr="00F77D70">
        <w:rPr>
          <w:rFonts w:ascii="Book Antiqua" w:hAnsi="Book Antiqua" w:cs="Courier New"/>
          <w:color w:val="000000"/>
        </w:rPr>
        <w:t xml:space="preserve">προστίθεται παράγραφος 5 ως εξής: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«5. Οι διατάξεις των παραγράφων 4,5 και 6 του άρθρου 2 του ν.4111/2013 (Α’ 18) δεν εφαρμόζονται για το Ταμείο.»</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Στην παράγραφο 2 του άρθρου 16Β του ν.3864/2010</w:t>
      </w:r>
      <w:r w:rsidRPr="00F77D70">
        <w:rPr>
          <w:rFonts w:ascii="Book Antiqua" w:hAnsi="Book Antiqua" w:cs="Courier New"/>
          <w:i/>
          <w:color w:val="000000"/>
        </w:rPr>
        <w:t xml:space="preserve"> δ</w:t>
      </w:r>
      <w:r w:rsidRPr="00F77D70">
        <w:rPr>
          <w:rFonts w:ascii="Book Antiqua" w:hAnsi="Book Antiqua" w:cs="Courier New"/>
          <w:color w:val="000000"/>
        </w:rPr>
        <w:t>ιαγράφονται οι λέξεις « ή φαίνεται ότι επηρεάζουν» και μετά τη λέξη «προσώπων» προστίθενται</w:t>
      </w:r>
      <w:r w:rsidRPr="00F77D70">
        <w:rPr>
          <w:rFonts w:ascii="Book Antiqua" w:hAnsi="Book Antiqua" w:cs="Courier New"/>
          <w:b/>
          <w:color w:val="000000"/>
        </w:rPr>
        <w:t xml:space="preserve"> </w:t>
      </w:r>
      <w:r w:rsidRPr="00F77D70">
        <w:rPr>
          <w:rFonts w:ascii="Book Antiqua" w:hAnsi="Book Antiqua" w:cs="Courier New"/>
          <w:color w:val="000000"/>
        </w:rPr>
        <w:t xml:space="preserve">οι λέξεις «εφόσον γνωρίζουν ότι υπάρχουν τέτοια πλεονεκτήματα». </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olor w:val="000000"/>
        </w:rPr>
        <w:t xml:space="preserve">Οι παράγραφοι 3 και 4 του άρθρου 16Γ ν.3864/2010 </w:t>
      </w:r>
      <w:r w:rsidRPr="00F77D70">
        <w:rPr>
          <w:rFonts w:ascii="Book Antiqua" w:hAnsi="Book Antiqua"/>
          <w:b/>
          <w:color w:val="000000"/>
        </w:rPr>
        <w:t xml:space="preserve">αντικαθίστανται </w:t>
      </w:r>
      <w:r w:rsidRPr="00F77D70">
        <w:rPr>
          <w:rFonts w:ascii="Book Antiqua" w:hAnsi="Book Antiqua"/>
          <w:color w:val="000000"/>
        </w:rPr>
        <w:t xml:space="preserve">ως εξής: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 xml:space="preserve">«3. </w:t>
      </w:r>
      <w:r w:rsidRPr="00F77D70">
        <w:rPr>
          <w:rFonts w:ascii="Book Antiqua" w:hAnsi="Book Antiqua" w:cs="Courier New"/>
          <w:color w:val="000000"/>
        </w:rPr>
        <w:t xml:space="preserve">Κατά τους επόμενους έξι μήνες από την αποχώρησή τους ή την καθ΄οιονδήποτε λόγο λήξη της θητείας τους, τα μέλη της Εκτελεστικής Επιτροπής και του Γενικού Συμβουλίου του Ταμείου: (α) δεν μπορούν να απασχοληθούν σε πιστωτικά ιδρύματα που τελούν υπό την εποπτεία της Τράπεζας της Ελλάδος ή σε νομικά πρόσωπα που ανήκουν στον ίδιο όμιλο με τα συγκεκριμένα πιστωτικά ιδρύματα και (β) υποχρεούνται να μην συμμετέχουν και να μην παρέχουν υπηρεσίες είτε ατομικά είτε μέσω </w:t>
      </w:r>
      <w:r w:rsidRPr="00F77D70">
        <w:rPr>
          <w:rFonts w:ascii="Book Antiqua" w:hAnsi="Book Antiqua" w:cs="Courier New"/>
          <w:color w:val="000000"/>
        </w:rPr>
        <w:lastRenderedPageBreak/>
        <w:t>παρένθετου προσώπου σε οποιοδήποτε φυσικό ή νομικό πρόσωπο   που έχει συναλλαγεί με το Ταμείο με αντικείμενο που εμπίπτει στο βασικό σκοπό και τις λειτουργίες του Ταμείου όταν το ποσό που έχουν λάβει τα ανωτέρω φυσικά ή νομικά πρόσωπα από το Ταμείο κατά τους τελευταίους είκοσι τέσσερις (24) μήνες πριν τη λήξη της θητείας ή την αποχώρησή τους από το Ταμείο δεν ξεπερνά το ποσό των εκατό χιλιάδων (100.000) ευρώ. Οι απαγορεύσεις των περιπτώσεων α’ και β’ της προηγούμενης παραγράφου ισχύουν και για το Προσωπικό του Ταμείου για χρονικό διάστημα τριών (3) μηνών από το την ημέρα λήξης των συμβάσεών τους.</w:t>
      </w:r>
    </w:p>
    <w:p w:rsidR="00F77D70" w:rsidRPr="00F77D70" w:rsidRDefault="00F77D70" w:rsidP="00F77D70">
      <w:pPr>
        <w:jc w:val="both"/>
        <w:rPr>
          <w:rFonts w:ascii="Book Antiqua" w:hAnsi="Book Antiqua"/>
          <w:b/>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b/>
          <w:color w:val="000000"/>
        </w:rPr>
        <w:t>4.</w:t>
      </w:r>
      <w:r w:rsidRPr="00F77D70">
        <w:rPr>
          <w:rFonts w:ascii="Book Antiqua" w:hAnsi="Book Antiqua" w:cs="Courier New"/>
          <w:color w:val="000000"/>
        </w:rPr>
        <w:t xml:space="preserve"> Οι αποφάσεις του Γενικού Συμβουλίου και της Εκτελεστικής Επιτροπής, εφόσον λαμβάνονται σύμφωνα με τον παρόντα νόμο, θεωρούνται σύμφωνες με το σκοπό του Ταμείου και το δημόσιο συμφέρον,  επωφελείς και συμφέρουσες για το Ταμείο και το Ελληνικό Δημόσιο και υπηρετούσες τη χρηστή διαχείριση της περιουσίας του Ταμείου, όσον αφορά την αστική ευθύνη των μελών του Γενικού Συμβουλίου, της </w:t>
      </w:r>
      <w:r w:rsidRPr="00F77D70">
        <w:rPr>
          <w:rFonts w:ascii="Book Antiqua" w:hAnsi="Book Antiqua"/>
          <w:color w:val="000000"/>
        </w:rPr>
        <w:t>Εκτελεστικής Επιτροπής καθώς και του προσωπικού του Ταμείου</w:t>
      </w:r>
      <w:r w:rsidRPr="00F77D70">
        <w:rPr>
          <w:rFonts w:ascii="Book Antiqua" w:hAnsi="Book Antiqua" w:cs="Courier New"/>
          <w:color w:val="000000"/>
        </w:rPr>
        <w:t xml:space="preserve">, έναντι τρίτων και έναντι του Ελληνικού Δημοσίου. Η διάταξη αυτή δεν απαλλάσσει τους ανωτέρω από τυχόν ευθύνη τους έναντι του Ταμείου.  Εφόσον το Γενικό Συμβούλιο έχει σχηματίσει ισχυρή άποψη, ότι οποιοδήποτε μέλος του Γενικού Συμβουλίου ή της Εκτελεστικής Επιτροπής έχει εκτελέσει καλόπιστα τα καθήκοντά του στο πλαίσιο του σκοπού του Ταμείου, τότε το Ταμείο μπορεί να καλύψει τη χρηματική δαπάνη για οποιεσδήποτε νομικές ενέργειες και δικαστικά έξοδα, στα οποία υποχρεώθηκε το μέλος αυτό λόγω νομικών ενεργειών εναντίον του, και να του καταβάλει τα σχετικά ποσά. Στην περίπτωση που δυνάμει οριστικής απόφασης, το μέλος αυτό καταδικασθεί από αστικό ή ποινικό δικαστήριο κάθε βαθμού , τότε το Ταμείο αναζητεί και λαμβάνει από το μέλος αυτό τις χρηματικές καταβολές της προηγούμενης παραγράφου.» </w:t>
      </w:r>
    </w:p>
    <w:p w:rsidR="00F77D70" w:rsidRPr="00F77D70" w:rsidRDefault="00F77D70" w:rsidP="00F77D70">
      <w:pPr>
        <w:jc w:val="both"/>
        <w:rPr>
          <w:rFonts w:ascii="Book Antiqua" w:hAnsi="Book Antiqua" w:cs="Courier New"/>
          <w:color w:val="000000"/>
        </w:rPr>
      </w:pPr>
    </w:p>
    <w:p w:rsidR="00F77D70" w:rsidRPr="00F77D70" w:rsidRDefault="00F77D70" w:rsidP="00F77D70">
      <w:pPr>
        <w:pStyle w:val="a4"/>
        <w:numPr>
          <w:ilvl w:val="0"/>
          <w:numId w:val="13"/>
        </w:numPr>
        <w:ind w:left="0" w:firstLine="0"/>
        <w:jc w:val="both"/>
        <w:rPr>
          <w:rFonts w:ascii="Book Antiqua" w:hAnsi="Book Antiqua" w:cs="Courier New"/>
          <w:color w:val="000000"/>
        </w:rPr>
      </w:pPr>
      <w:r w:rsidRPr="00F77D70">
        <w:rPr>
          <w:rFonts w:ascii="Book Antiqua" w:hAnsi="Book Antiqua" w:cs="Courier New"/>
          <w:color w:val="000000"/>
        </w:rPr>
        <w:t xml:space="preserve">Στο άρθρο 16Γ του ν.3864/2010 προστίθενται παράγραφοι 8 και 9 ως εξής: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«8. Η υποχρέωση υποβολής δημόσιας πρότασης της παραγράφου 1 του άρθρου 7 του ν. 3461/2006 δεν ισχύει σε περίπτωση άμεσης ή έμμεσης απόκτησης από το Ταμείο δικαιωμάτων ψήφου, συνεπεία της κεφαλαιακής ενίσχυσης που παρέχεται σύμφωνα με τον παρόντα νόμο, μέσω της συμμετοχής του Ταμείου σε αύξηση μετοχικού κεφαλαίου πιστωτικού ιδρύματος ή της μετατροπής των υπό αίρεση μετατρέψιμων ομολογιών ή της άρσης των περιορισμών του Ταμείου στην άσκηση των δικαιωμάτων ψήφου του άρθρου 7</w:t>
      </w:r>
      <w:r w:rsidRPr="00F77D70">
        <w:rPr>
          <w:rFonts w:ascii="Book Antiqua" w:hAnsi="Book Antiqua" w:cs="Courier New"/>
          <w:color w:val="000000"/>
          <w:vertAlign w:val="superscript"/>
        </w:rPr>
        <w:t>α</w:t>
      </w:r>
      <w:r w:rsidRPr="00F77D70">
        <w:rPr>
          <w:rFonts w:ascii="Book Antiqua" w:hAnsi="Book Antiqua" w:cs="Courier New"/>
          <w:color w:val="000000"/>
        </w:rPr>
        <w:t xml:space="preserve">. </w:t>
      </w: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 xml:space="preserve">9. Οι μετοχές του Ταμείου δε δύναται να αποτελέσουν αντικείμενο δημόσιας πρότασης αλλά λαμβάνονται υπόψη για τον υπολογισμό των ορίων της παραγράφου 1 του άρθρου 7 του ν. 3461/2006.». </w:t>
      </w:r>
    </w:p>
    <w:p w:rsidR="00F77D70" w:rsidRPr="00F77D70" w:rsidRDefault="00F77D70" w:rsidP="00F77D70">
      <w:pPr>
        <w:jc w:val="both"/>
        <w:rPr>
          <w:rFonts w:ascii="Book Antiqua" w:hAnsi="Book Antiqua" w:cs="Courier New"/>
          <w:b/>
          <w:color w:val="000000"/>
        </w:rPr>
      </w:pPr>
    </w:p>
    <w:p w:rsidR="00F77D70" w:rsidRPr="00F77D70" w:rsidRDefault="00F77D70" w:rsidP="00F77D70">
      <w:pPr>
        <w:jc w:val="both"/>
        <w:rPr>
          <w:rFonts w:ascii="Book Antiqua" w:hAnsi="Book Antiqua" w:cs="Courier New"/>
          <w:b/>
          <w:color w:val="000000"/>
        </w:rPr>
      </w:pPr>
      <w:r w:rsidRPr="00F77D70">
        <w:rPr>
          <w:rFonts w:ascii="Book Antiqua" w:hAnsi="Book Antiqua" w:cs="Courier New"/>
          <w:b/>
          <w:color w:val="000000"/>
        </w:rPr>
        <w:t>Α8</w:t>
      </w:r>
      <w:r w:rsidRPr="00F77D70">
        <w:rPr>
          <w:rFonts w:ascii="Book Antiqua" w:hAnsi="Book Antiqua" w:cs="Courier New"/>
          <w:color w:val="000000"/>
        </w:rPr>
        <w:t xml:space="preserve">.1. Μέχρι την πλήρωση των δύο επιπλέον μελών του Γενικού Συμβουλίου, σύμφωνα με το άρθρο 4 παρ.1, όπως αυτό τροποποιείται, το Ταμείο Διοικείται από το υφιστάμενο Γενικό Συμβούλιο και για το διάστημα αυτό το Γενικό </w:t>
      </w:r>
      <w:r w:rsidRPr="00F77D70">
        <w:rPr>
          <w:rFonts w:ascii="Book Antiqua" w:hAnsi="Book Antiqua" w:cs="Courier New"/>
          <w:color w:val="000000"/>
        </w:rPr>
        <w:lastRenderedPageBreak/>
        <w:t xml:space="preserve">Συμβούλιο τελεί σε απαρτία όταν είναι παρόντα τουλάχιστον τέσσερα (4) μέλη του. </w:t>
      </w:r>
    </w:p>
    <w:p w:rsidR="00F77D70" w:rsidRPr="00F77D70" w:rsidRDefault="00F77D70" w:rsidP="00F77D70">
      <w:pPr>
        <w:jc w:val="both"/>
        <w:rPr>
          <w:rFonts w:ascii="Book Antiqua" w:hAnsi="Book Antiqua" w:cs="Courier New"/>
          <w:b/>
          <w:color w:val="000000"/>
        </w:rPr>
      </w:pPr>
    </w:p>
    <w:p w:rsidR="00F77D70" w:rsidRPr="00F77D70" w:rsidRDefault="00F77D70" w:rsidP="00F77D70">
      <w:pPr>
        <w:jc w:val="both"/>
        <w:rPr>
          <w:rFonts w:ascii="Book Antiqua" w:hAnsi="Book Antiqua" w:cs="Courier New"/>
          <w:b/>
          <w:color w:val="000000"/>
        </w:rPr>
      </w:pPr>
      <w:r w:rsidRPr="00F77D70">
        <w:rPr>
          <w:rFonts w:ascii="Book Antiqua" w:hAnsi="Book Antiqua" w:cs="Courier New"/>
          <w:color w:val="000000"/>
        </w:rPr>
        <w:t xml:space="preserve">2. Οι διατάξεις του εδαφίου (ε) της παραγράφου 6 και οι διατάξεις της παραγράφου 7 του άρθρου 4 </w:t>
      </w:r>
      <w:r w:rsidRPr="00F77D70">
        <w:rPr>
          <w:rFonts w:ascii="Book Antiqua" w:hAnsi="Book Antiqua"/>
          <w:color w:val="000000"/>
        </w:rPr>
        <w:t xml:space="preserve">του ν.3864/2010, όπως αυτή τροποποιείται με το παρόν, </w:t>
      </w:r>
      <w:r w:rsidRPr="00F77D70">
        <w:rPr>
          <w:rFonts w:ascii="Book Antiqua" w:hAnsi="Book Antiqua" w:cs="Courier New"/>
          <w:color w:val="000000"/>
        </w:rPr>
        <w:t>δεν εφαρμόζονται για τα μέλη των οργάνων του Ταμείου κατά τη δημοσίευση του παρόντος.</w:t>
      </w:r>
    </w:p>
    <w:p w:rsidR="00F77D70" w:rsidRPr="00F77D70" w:rsidRDefault="00F77D70" w:rsidP="00F77D70">
      <w:pPr>
        <w:jc w:val="both"/>
        <w:rPr>
          <w:rFonts w:ascii="Book Antiqua" w:hAnsi="Book Antiqua" w:cs="Courier New"/>
          <w:b/>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3. Η έναρξη ισχύος των διατάξεων των παραγράφων 3 και 4  του άρθρου 8 , όπως αυτές τροποποιούνται με το παρόν, είναι τριάντα (30) ημέρες από τη δημοσίευση του παρόντος στην Εφημερίδα της Κυβερνήσεως.</w:t>
      </w:r>
    </w:p>
    <w:p w:rsidR="00F77D70" w:rsidRPr="00F77D70" w:rsidRDefault="00F77D70" w:rsidP="00F77D70">
      <w:pPr>
        <w:jc w:val="both"/>
        <w:rPr>
          <w:rFonts w:ascii="Book Antiqua" w:hAnsi="Book Antiqua" w:cs="Courier New"/>
          <w:color w:val="000000"/>
        </w:rPr>
      </w:pPr>
    </w:p>
    <w:p w:rsidR="00F77D70" w:rsidRPr="00F77D70" w:rsidRDefault="00F77D70" w:rsidP="00F77D70">
      <w:pPr>
        <w:jc w:val="both"/>
        <w:rPr>
          <w:rFonts w:ascii="Book Antiqua" w:hAnsi="Book Antiqua" w:cs="Courier New"/>
          <w:color w:val="000000"/>
        </w:rPr>
      </w:pPr>
      <w:r w:rsidRPr="00F77D70">
        <w:rPr>
          <w:rFonts w:ascii="Book Antiqua" w:hAnsi="Book Antiqua" w:cs="Courier New"/>
          <w:color w:val="000000"/>
        </w:rPr>
        <w:t>4. Καταργούνται οι διατάξεις των άρθρων 1 και 2 της ΠΥΣ 38/2012 (</w:t>
      </w:r>
      <w:r w:rsidRPr="00F77D70">
        <w:rPr>
          <w:rFonts w:ascii="Book Antiqua" w:hAnsi="Book Antiqua" w:cs="Courier New"/>
          <w:color w:val="000000"/>
          <w:lang w:val="en-US"/>
        </w:rPr>
        <w:t>A</w:t>
      </w:r>
      <w:r w:rsidRPr="00F77D70">
        <w:rPr>
          <w:rFonts w:ascii="Book Antiqua" w:hAnsi="Book Antiqua" w:cs="Courier New"/>
          <w:color w:val="000000"/>
        </w:rPr>
        <w:t xml:space="preserve">’ 223). </w:t>
      </w:r>
    </w:p>
    <w:p w:rsidR="00F77D70" w:rsidRPr="00F77D70" w:rsidRDefault="00F77D70" w:rsidP="00F77D70">
      <w:pPr>
        <w:jc w:val="both"/>
        <w:rPr>
          <w:rFonts w:ascii="Book Antiqua" w:hAnsi="Book Antiqua" w:cs="Courier New"/>
          <w:color w:val="000000"/>
        </w:rPr>
      </w:pPr>
    </w:p>
    <w:p w:rsidR="00F77D70" w:rsidRPr="00F77D70" w:rsidRDefault="00F77D70" w:rsidP="00F77D70">
      <w:pPr>
        <w:suppressAutoHyphens/>
        <w:jc w:val="both"/>
        <w:rPr>
          <w:rFonts w:ascii="Book Antiqua" w:hAnsi="Book Antiqua" w:cs="Calibri"/>
          <w:b/>
          <w:iCs/>
          <w:color w:val="000000"/>
        </w:rPr>
      </w:pPr>
      <w:r w:rsidRPr="00F77D70">
        <w:rPr>
          <w:rFonts w:ascii="Book Antiqua" w:hAnsi="Book Antiqua" w:cs="Arial"/>
          <w:b/>
        </w:rPr>
        <w:t xml:space="preserve">ΠΑΡΑΓΡΑΦΟΣ Β: ΡΥΘΜΙΣΕΙΣ ΤΑΜΕΙΟΥ ΠΑΡΑΚΑΤΑΘΗΚΩΝ ΚΑΙ ΔΑΝΕΙΩΝ </w:t>
      </w:r>
    </w:p>
    <w:p w:rsidR="00F77D70" w:rsidRPr="00F77D70" w:rsidRDefault="00F77D70" w:rsidP="00F77D70">
      <w:pPr>
        <w:jc w:val="both"/>
        <w:rPr>
          <w:rFonts w:ascii="Book Antiqua" w:hAnsi="Book Antiqua"/>
        </w:rPr>
      </w:pPr>
    </w:p>
    <w:p w:rsidR="00F77D70" w:rsidRPr="00F77D70" w:rsidRDefault="00F77D70" w:rsidP="00F77D70">
      <w:pPr>
        <w:jc w:val="both"/>
        <w:rPr>
          <w:rFonts w:ascii="Book Antiqua" w:hAnsi="Book Antiqua"/>
        </w:rPr>
      </w:pPr>
      <w:r w:rsidRPr="00F77D70">
        <w:rPr>
          <w:rFonts w:ascii="Book Antiqua" w:hAnsi="Book Antiqua"/>
        </w:rPr>
        <w:t xml:space="preserve">Στην παράγραφο 2 του άρθρου 2 του ν. 3965/2011, όπως τροποποιήθηκε με την παρ. 2 του άρθρου 72 του ν. 4170/2013 (Α’ 163), προστίθεται τρίτο εδάφιο ως εξής: </w:t>
      </w:r>
    </w:p>
    <w:p w:rsidR="00F77D70" w:rsidRPr="00F77D70" w:rsidRDefault="00F77D70" w:rsidP="00F77D70">
      <w:pPr>
        <w:jc w:val="both"/>
        <w:rPr>
          <w:rFonts w:ascii="Book Antiqua" w:hAnsi="Book Antiqua"/>
        </w:rPr>
      </w:pPr>
      <w:r w:rsidRPr="00F77D70">
        <w:rPr>
          <w:rFonts w:ascii="Book Antiqua" w:hAnsi="Book Antiqua"/>
        </w:rPr>
        <w:t>«Ο κλάδος εμπορικών δραστηριοτήτων του Ταμείου Παρακαταθηκών και Δανείων, όπως αυτός ορίζεται στην υπ’ αριθμ. 2/23510/0094/30−03−2012 (Β΄ 1083Β) Α.Υ.Ο.   «Κανονισμός του Ταμείου Παρακαταθηκών και Δανείων κατ’ εφαρμογή του άρθρου 4 του ν. 3965/2011»  έως την οριστική απομείωση του χαρτοφυλακίου του συνεχίζει τη δραστηριότητα του αποκλειστικά</w:t>
      </w:r>
      <w:r w:rsidRPr="00F77D70">
        <w:rPr>
          <w:rFonts w:ascii="Book Antiqua" w:hAnsi="Book Antiqua"/>
          <w:b/>
          <w:bCs/>
          <w:i/>
          <w:iCs/>
          <w:color w:val="FF0000"/>
        </w:rPr>
        <w:t xml:space="preserve"> </w:t>
      </w:r>
      <w:r w:rsidRPr="00F77D70">
        <w:rPr>
          <w:rFonts w:ascii="Book Antiqua" w:hAnsi="Book Antiqua"/>
          <w:bCs/>
          <w:iCs/>
        </w:rPr>
        <w:t>για</w:t>
      </w:r>
      <w:r w:rsidRPr="00F77D70">
        <w:rPr>
          <w:rFonts w:ascii="Book Antiqua" w:hAnsi="Book Antiqua"/>
          <w:b/>
          <w:bCs/>
          <w:i/>
          <w:iCs/>
          <w:color w:val="FF0000"/>
        </w:rPr>
        <w:t xml:space="preserve"> </w:t>
      </w:r>
      <w:r w:rsidRPr="00F77D70">
        <w:rPr>
          <w:rFonts w:ascii="Book Antiqua" w:hAnsi="Book Antiqua"/>
          <w:bCs/>
          <w:iCs/>
        </w:rPr>
        <w:t xml:space="preserve">τις </w:t>
      </w:r>
      <w:r w:rsidRPr="00F77D70">
        <w:rPr>
          <w:rFonts w:ascii="Book Antiqua" w:hAnsi="Book Antiqua"/>
          <w:iCs/>
        </w:rPr>
        <w:t xml:space="preserve">υφιστάμενες χρηματοοικονομικές δραστηριότητες </w:t>
      </w:r>
      <w:r w:rsidRPr="00F77D70">
        <w:rPr>
          <w:rFonts w:ascii="Book Antiqua" w:hAnsi="Book Antiqua"/>
          <w:bCs/>
          <w:iCs/>
        </w:rPr>
        <w:t>όπως αυτές περιγράφονται στον ως άνω Κανονισμό του Ταμείου Παρακαταθηκών και Δανείων,</w:t>
      </w:r>
      <w:r w:rsidRPr="00F77D70">
        <w:rPr>
          <w:rFonts w:ascii="Book Antiqua" w:hAnsi="Book Antiqua"/>
        </w:rPr>
        <w:t xml:space="preserve">  με τους ήδη υφιστάμενους, κατά την έναρξη ισχύος του παρόντος νόμου, συναλλασσόμενους του Ταμείου, χωρίς δυνατότητα χορήγησης νέων δανείων προς αυτούς από αυτό τον κλάδο ούτε αποδοχής οποιωνδήποτε νέων καταθέσεων, με την εξαίρεση της ανανέωσης των ήδη υφιστάμενων καταθέσεων.»</w:t>
      </w:r>
    </w:p>
    <w:p w:rsidR="00F77D70" w:rsidRPr="00F77D70" w:rsidRDefault="00F77D70" w:rsidP="00F77D70">
      <w:pPr>
        <w:jc w:val="both"/>
        <w:rPr>
          <w:rFonts w:ascii="Book Antiqua" w:hAnsi="Book Antiqua" w:cs="Arial"/>
          <w:b/>
        </w:rPr>
      </w:pPr>
    </w:p>
    <w:p w:rsidR="00F77D70" w:rsidRPr="00F77D70" w:rsidRDefault="00F77D70" w:rsidP="00F77D70">
      <w:pPr>
        <w:jc w:val="both"/>
        <w:rPr>
          <w:rFonts w:ascii="Book Antiqua" w:hAnsi="Book Antiqua" w:cs="Arial"/>
          <w:b/>
        </w:rPr>
      </w:pPr>
      <w:r w:rsidRPr="00F77D70">
        <w:rPr>
          <w:rFonts w:ascii="Book Antiqua" w:hAnsi="Book Antiqua" w:cs="Arial"/>
          <w:b/>
        </w:rPr>
        <w:t xml:space="preserve">ΠΑΡΑΓΡΑΦΟΣ Γ: ΡΥΘΜΙΣΕΙΣ ΤΡΑΠΕΖΑΣ ΤΗΣ ΕΛΛΑΔΟΣ </w:t>
      </w:r>
    </w:p>
    <w:p w:rsidR="00F77D70" w:rsidRPr="00F77D70" w:rsidRDefault="00F77D70" w:rsidP="00F77D70">
      <w:pPr>
        <w:jc w:val="center"/>
        <w:rPr>
          <w:rFonts w:ascii="Book Antiqua" w:hAnsi="Book Antiqua" w:cs="Arial"/>
          <w:b/>
        </w:rPr>
      </w:pPr>
    </w:p>
    <w:p w:rsidR="00F77D70" w:rsidRPr="00F77D70" w:rsidRDefault="00F77D70" w:rsidP="00F77D70">
      <w:pPr>
        <w:spacing w:after="200" w:line="276" w:lineRule="auto"/>
        <w:rPr>
          <w:rFonts w:ascii="Book Antiqua" w:hAnsi="Book Antiqua" w:cs="Arial"/>
          <w:b/>
        </w:rPr>
      </w:pPr>
      <w:r w:rsidRPr="00F77D70">
        <w:rPr>
          <w:rFonts w:ascii="Book Antiqua" w:hAnsi="Book Antiqua" w:cs="Arial"/>
          <w:b/>
        </w:rPr>
        <w:br w:type="page"/>
      </w:r>
    </w:p>
    <w:p w:rsidR="00F77D70" w:rsidRPr="00F77D70" w:rsidRDefault="00F77D70" w:rsidP="00F77D70">
      <w:pPr>
        <w:jc w:val="center"/>
        <w:rPr>
          <w:rFonts w:ascii="Book Antiqua" w:hAnsi="Book Antiqua" w:cs="Arial"/>
          <w:b/>
        </w:rPr>
      </w:pPr>
      <w:r w:rsidRPr="00F77D70">
        <w:rPr>
          <w:rFonts w:ascii="Book Antiqua" w:hAnsi="Book Antiqua" w:cs="Arial"/>
          <w:b/>
        </w:rPr>
        <w:lastRenderedPageBreak/>
        <w:t xml:space="preserve">ΚΕΦΑΛΑΙΟ Β’ </w:t>
      </w:r>
    </w:p>
    <w:p w:rsidR="00F77D70" w:rsidRPr="00F77D70" w:rsidRDefault="00F77D70" w:rsidP="00F77D70">
      <w:pPr>
        <w:jc w:val="center"/>
        <w:rPr>
          <w:rFonts w:ascii="Book Antiqua" w:hAnsi="Book Antiqua" w:cs="Arial"/>
          <w:b/>
        </w:rPr>
      </w:pPr>
      <w:r w:rsidRPr="00F77D70">
        <w:rPr>
          <w:rFonts w:ascii="Book Antiqua" w:hAnsi="Book Antiqua" w:cs="Arial"/>
          <w:b/>
        </w:rPr>
        <w:t xml:space="preserve">ΒΕΛΤΙΩΣΕΙΣ ΣΤΗ ΦΟΡΟΛΟΓΙΚΗ ΝΟΜΟΘΕΣΙΑ </w:t>
      </w:r>
    </w:p>
    <w:p w:rsidR="00F77D70" w:rsidRPr="00F77D70" w:rsidRDefault="00F77D70" w:rsidP="00F77D70">
      <w:pPr>
        <w:jc w:val="center"/>
        <w:rPr>
          <w:rFonts w:ascii="Book Antiqua" w:hAnsi="Book Antiqua" w:cs="Arial"/>
          <w:b/>
        </w:rPr>
      </w:pPr>
      <w:r w:rsidRPr="00F77D70">
        <w:rPr>
          <w:rFonts w:ascii="Book Antiqua" w:hAnsi="Book Antiqua" w:cs="Arial"/>
          <w:b/>
        </w:rPr>
        <w:t xml:space="preserve">ΚΑΙ ΑΛΛΕΣ ΔΙΑΤΑΞΕΙΣ </w:t>
      </w:r>
    </w:p>
    <w:p w:rsidR="00F77D70" w:rsidRPr="00F77D70" w:rsidRDefault="00F77D70" w:rsidP="00F77D70">
      <w:pPr>
        <w:jc w:val="center"/>
        <w:rPr>
          <w:rFonts w:ascii="Book Antiqua" w:hAnsi="Book Antiqua" w:cs="Arial"/>
          <w:b/>
        </w:rPr>
      </w:pPr>
    </w:p>
    <w:p w:rsidR="00F77D70" w:rsidRPr="00F77D70" w:rsidRDefault="00F77D70" w:rsidP="00F77D70">
      <w:pPr>
        <w:jc w:val="center"/>
        <w:rPr>
          <w:rFonts w:ascii="Book Antiqua" w:hAnsi="Book Antiqua" w:cs="Arial"/>
          <w:b/>
          <w:sz w:val="32"/>
          <w:szCs w:val="32"/>
        </w:rPr>
      </w:pPr>
      <w:r w:rsidRPr="00F77D70">
        <w:rPr>
          <w:rFonts w:ascii="Book Antiqua" w:hAnsi="Book Antiqua" w:cs="Arial"/>
          <w:b/>
          <w:sz w:val="32"/>
          <w:szCs w:val="32"/>
        </w:rPr>
        <w:t xml:space="preserve">Άρθρο τρίτο </w:t>
      </w:r>
    </w:p>
    <w:p w:rsidR="00F77D70" w:rsidRPr="00F77D70" w:rsidRDefault="00F77D70" w:rsidP="00F77D70">
      <w:pPr>
        <w:jc w:val="both"/>
        <w:rPr>
          <w:rFonts w:ascii="Book Antiqua" w:hAnsi="Book Antiqua" w:cs="Arial"/>
          <w:b/>
        </w:rPr>
      </w:pPr>
    </w:p>
    <w:p w:rsidR="00F77D70" w:rsidRPr="00F77D70" w:rsidRDefault="00F77D70" w:rsidP="00F77D70">
      <w:pPr>
        <w:jc w:val="both"/>
        <w:rPr>
          <w:rFonts w:ascii="Book Antiqua" w:hAnsi="Book Antiqua" w:cs="Arial"/>
          <w:b/>
        </w:rPr>
      </w:pPr>
      <w:r w:rsidRPr="00F77D70">
        <w:rPr>
          <w:rFonts w:ascii="Book Antiqua" w:hAnsi="Book Antiqua" w:cs="Arial"/>
          <w:b/>
        </w:rPr>
        <w:t xml:space="preserve">ΠΑΡΑΓΡΑΦΟΣ Α : ΤΡΟΠΟΠΟΙΗΣΗ ΔΙΑΤΑΞΕΩΝ ΚΕΔΕ </w:t>
      </w:r>
    </w:p>
    <w:p w:rsidR="00F77D70" w:rsidRPr="00F77D70" w:rsidRDefault="00F77D70" w:rsidP="00F77D70">
      <w:pPr>
        <w:pStyle w:val="a4"/>
        <w:ind w:left="0" w:right="125"/>
        <w:jc w:val="both"/>
        <w:rPr>
          <w:rFonts w:ascii="Book Antiqua" w:hAnsi="Book Antiqua" w:cs="Arial"/>
        </w:rPr>
      </w:pPr>
    </w:p>
    <w:p w:rsidR="00F77D70" w:rsidRPr="00F77D70" w:rsidRDefault="00F77D70" w:rsidP="00F77D70">
      <w:pPr>
        <w:pStyle w:val="a4"/>
        <w:numPr>
          <w:ilvl w:val="0"/>
          <w:numId w:val="1"/>
        </w:numPr>
        <w:ind w:left="0" w:right="125" w:hanging="567"/>
        <w:jc w:val="both"/>
        <w:rPr>
          <w:rFonts w:ascii="Book Antiqua" w:hAnsi="Book Antiqua"/>
        </w:rPr>
      </w:pPr>
      <w:r w:rsidRPr="00F77D70">
        <w:rPr>
          <w:rFonts w:ascii="Book Antiqua" w:hAnsi="Book Antiqua"/>
        </w:rPr>
        <w:t xml:space="preserve">Στο τέλος του άρθρου 9 του Κώδικα Είσπραξης Δημοσίων Εσόδων (Κ.Ε.Δ.Ε. ν.δ 356/1974, Α’ 90) προστίθενται νέα εδάφια ως εξής: </w:t>
      </w:r>
    </w:p>
    <w:p w:rsidR="00F77D70" w:rsidRPr="00F77D70" w:rsidRDefault="00F77D70" w:rsidP="00F77D70">
      <w:pPr>
        <w:ind w:right="125"/>
        <w:jc w:val="both"/>
        <w:rPr>
          <w:rFonts w:ascii="Book Antiqua" w:hAnsi="Book Antiqua"/>
        </w:rPr>
      </w:pPr>
    </w:p>
    <w:p w:rsidR="00F77D70" w:rsidRPr="00F77D70" w:rsidRDefault="00F77D70" w:rsidP="00F77D70">
      <w:pPr>
        <w:ind w:right="125"/>
        <w:jc w:val="both"/>
        <w:rPr>
          <w:rFonts w:ascii="Book Antiqua" w:hAnsi="Book Antiqua"/>
        </w:rPr>
      </w:pPr>
      <w:r w:rsidRPr="00F77D70">
        <w:rPr>
          <w:rFonts w:ascii="Book Antiqua" w:hAnsi="Book Antiqua"/>
        </w:rPr>
        <w:t xml:space="preserve">«Αμελείται η κατάσχεση ακινήτων καθώς και η κατάσχεση κινητών στα χέρια του οφειλέτη, εφόσον το συνολικό ύψος του χρέους υπολείπεται των πεντακοσίων (500) ευρώ. Κατασχέσεις που έχουν επιβληθεί μέχρι την προηγούμενη ημέρα ισχύος των διατάξεων αυτών, σε βάρος οφειλετών, για συνολικές οφειλές μικρότερες του ανωτέρω ποσού, αίρονται μετά από αίτηση τους.». </w:t>
      </w:r>
    </w:p>
    <w:p w:rsidR="00F77D70" w:rsidRPr="00F77D70" w:rsidRDefault="00F77D70" w:rsidP="00F77D70">
      <w:pPr>
        <w:ind w:right="125"/>
        <w:jc w:val="both"/>
        <w:rPr>
          <w:rFonts w:ascii="Book Antiqua" w:hAnsi="Book Antiqua"/>
        </w:rPr>
      </w:pPr>
    </w:p>
    <w:p w:rsidR="00F77D70" w:rsidRPr="00F77D70" w:rsidRDefault="00F77D70" w:rsidP="00F77D70">
      <w:pPr>
        <w:pStyle w:val="a4"/>
        <w:numPr>
          <w:ilvl w:val="0"/>
          <w:numId w:val="1"/>
        </w:numPr>
        <w:ind w:left="0" w:right="125" w:hanging="567"/>
        <w:jc w:val="both"/>
        <w:rPr>
          <w:rFonts w:ascii="Book Antiqua" w:hAnsi="Book Antiqua"/>
        </w:rPr>
      </w:pPr>
      <w:r w:rsidRPr="00F77D70">
        <w:rPr>
          <w:rFonts w:ascii="Book Antiqua" w:hAnsi="Book Antiqua"/>
        </w:rPr>
        <w:t>Στο τέλος του άρθρου 30α  του Κ.Ε.Δ.Ε. προστίθενται  νέα εδάφια ως εξής: «Δεν επιβάλλεται, με την διαδικασία του παρόντος άρθρου, κατάσχεση για απαιτήσεις που υπολείπονται του συνολικού ποσού ύψους πενήντα (50) ευρώ, και, εφ’ όσον επιβληθεί,  δεν υποβάλλεται η δήλωση του άρθρου 32, τυχόν δε υφιστάμενο ποσό δεν αποδίδεται. Σε περίπτωση κατά την οποία επιβλήθηκε κατάσχεση για συνολικό ποσό το οποίο υπερβαίνει αυτό του προηγούμενου εδαφίου και το προς απόδοση ποσό υπολείπεται των πενήντα 50 ευρώ, αυτό δεν αποδίδεται εντός της προθεσμίας που ορίζεται στο παρόν άρθρο αλλά σε χρόνο κατά τον οποίο θα υπερβεί το παραπάνω όριο.».</w:t>
      </w:r>
    </w:p>
    <w:p w:rsidR="00F77D70" w:rsidRPr="00F77D70" w:rsidRDefault="00F77D70" w:rsidP="00F77D70">
      <w:pPr>
        <w:ind w:left="-567" w:right="125"/>
        <w:jc w:val="both"/>
        <w:rPr>
          <w:rFonts w:ascii="Book Antiqua" w:hAnsi="Book Antiqua"/>
        </w:rPr>
      </w:pPr>
    </w:p>
    <w:p w:rsidR="00F77D70" w:rsidRPr="00F77D70" w:rsidRDefault="00F77D70" w:rsidP="00F77D70">
      <w:pPr>
        <w:pStyle w:val="a4"/>
        <w:numPr>
          <w:ilvl w:val="0"/>
          <w:numId w:val="1"/>
        </w:numPr>
        <w:ind w:left="0" w:right="125" w:hanging="567"/>
        <w:jc w:val="both"/>
        <w:rPr>
          <w:rFonts w:ascii="Book Antiqua" w:hAnsi="Book Antiqua"/>
        </w:rPr>
      </w:pPr>
      <w:r w:rsidRPr="00F77D70">
        <w:rPr>
          <w:rFonts w:ascii="Book Antiqua" w:hAnsi="Book Antiqua"/>
        </w:rPr>
        <w:t xml:space="preserve">Τα δύο τελευταία εδάφια του άρθρου 31 του Κ.Ε.Δ.Ε., όπως έχουν τροποποιηθεί και ισχύουν,  αντικαθίστανται ως εξής: </w:t>
      </w:r>
    </w:p>
    <w:p w:rsidR="00F77D70" w:rsidRPr="00F77D70" w:rsidRDefault="00F77D70" w:rsidP="00F77D70">
      <w:pPr>
        <w:pStyle w:val="a4"/>
        <w:rPr>
          <w:rFonts w:ascii="Book Antiqua" w:hAnsi="Book Antiqua"/>
        </w:rPr>
      </w:pPr>
    </w:p>
    <w:p w:rsidR="00F77D70" w:rsidRPr="00F77D70" w:rsidRDefault="00F77D70" w:rsidP="00F77D70">
      <w:pPr>
        <w:ind w:right="125"/>
        <w:jc w:val="both"/>
        <w:rPr>
          <w:rFonts w:ascii="Book Antiqua" w:hAnsi="Book Antiqua"/>
        </w:rPr>
      </w:pPr>
      <w:r w:rsidRPr="00F77D70">
        <w:rPr>
          <w:rFonts w:ascii="Book Antiqua" w:hAnsi="Book Antiqua"/>
        </w:rPr>
        <w:t xml:space="preserve">«Δεν χωρεί κατάσχεση μισθών, συντάξεων και ασφαλιστικών βοηθημάτων, που καταβάλλονται περιοδικά, εφόσον το ποσό αυτών μηνιαίως είναι μικρότερο των χιλίων πεντακοσίων (1.500) ευρώ, στις περιπτώσεις δε που υπερβαίνει το ποσό αυτό, επιτρέπεται η κατάσχεση επί του 1/4  αυτών, το εναπομένον όμως ποσό δεν μπορεί να είναι κατώτερο των χιλίων πεντακοσίων (1.500) ευρώ. Κατασχέσεις που έχουν επιβληθεί, μέχρι την προηγούμενη ημέρα ισχύος των διατάξεων αυτών, σε βάρος των οφειλετών που υπάγονται στην ανωτέρω περίπτωση, περιορίζονται μετά από αίτηση τους.». </w:t>
      </w:r>
    </w:p>
    <w:p w:rsidR="00F77D70" w:rsidRPr="00F77D70" w:rsidRDefault="00F77D70" w:rsidP="00F77D70">
      <w:pPr>
        <w:pStyle w:val="a4"/>
        <w:numPr>
          <w:ilvl w:val="0"/>
          <w:numId w:val="1"/>
        </w:numPr>
        <w:ind w:left="0" w:right="125" w:hanging="567"/>
        <w:jc w:val="both"/>
        <w:rPr>
          <w:rFonts w:ascii="Book Antiqua" w:hAnsi="Book Antiqua"/>
        </w:rPr>
      </w:pPr>
      <w:r w:rsidRPr="00F77D70">
        <w:rPr>
          <w:rFonts w:ascii="Book Antiqua" w:hAnsi="Book Antiqua"/>
        </w:rPr>
        <w:t xml:space="preserve">Στο άρθρο 31 του Κ.Ε.Δ.Ε. προστίθεται παράγραφος 2 ως εξής: </w:t>
      </w:r>
    </w:p>
    <w:p w:rsidR="00F77D70" w:rsidRPr="00F77D70" w:rsidRDefault="00F77D70" w:rsidP="00F77D70">
      <w:pPr>
        <w:ind w:right="125"/>
        <w:jc w:val="both"/>
        <w:rPr>
          <w:rFonts w:ascii="Book Antiqua" w:hAnsi="Book Antiqua"/>
        </w:rPr>
      </w:pPr>
    </w:p>
    <w:p w:rsidR="00F77D70" w:rsidRPr="00F77D70" w:rsidRDefault="00F77D70" w:rsidP="00F77D70">
      <w:pPr>
        <w:ind w:right="125"/>
        <w:jc w:val="both"/>
        <w:rPr>
          <w:rFonts w:ascii="Book Antiqua" w:hAnsi="Book Antiqua"/>
        </w:rPr>
      </w:pPr>
      <w:r w:rsidRPr="00F77D70">
        <w:rPr>
          <w:rFonts w:ascii="Book Antiqua" w:hAnsi="Book Antiqua"/>
        </w:rPr>
        <w:t xml:space="preserve">«2. Καταθέσεις σε πιστωτικά ιδρύματα σε ατομικό ή κοινό λογαριασμό είναι ακατάσχετες μέχρι του ποσού των χιλίων πεντακοσίων (1.500) ευρώ για κάθε φυσικό πρόσωπο και σε ένα μόνο πιστωτικό ίδρυμα. Για την εφαρμογή του προηγούμενου εδαφίου απαιτείται γνωστοποίηση από το φυσικό πρόσωπο </w:t>
      </w:r>
      <w:r w:rsidRPr="00F77D70">
        <w:rPr>
          <w:rFonts w:ascii="Book Antiqua" w:hAnsi="Book Antiqua"/>
        </w:rPr>
        <w:lastRenderedPageBreak/>
        <w:t>ενός μοναδικού λογαριασμού, με υποβολή ηλεκτρονικής δήλωσης στο πληροφοριακό σύστημα της Φορολογικής Διοίκησης. Εφόσον υπάρχει λογαριασμός περιοδικής πίστωσης μισθών, συντάξεων και ασφαλιστικών βοηθημάτων, γνωστοποιείται, αποκλειστικά και μόνο, ο λογαριασμός αυτός. Με απόφαση του Γενικού Γραμματέα Δημοσίων Εσόδων ορίζονται ο τρόπος υποβολής και πιστοποίησης του χρόνου της παραλαβής και τα στοιχεία της υποβαλλόμενης δήλωσης, ο τρόπος ενημέρωσης των πιστωτικών ιδρυμάτων από τη Φορολογική Διοίκηση για την υποβαλλόμενη δήλωση και κάθε άλλη λεπτομέρεια για την εφαρμογή της παρούσας παραγράφου. Κάθε άλλη διάταξη, που ρυθμίζει αντίθετα προς τις διατάξεις της παρούσας παραγράφου, δεν εφαρμόζεται στις κατασχέσεις που επιβάλλονται στα χέρια πιστωτικών ιδρυμάτων κατά τις διατάξεις του παρόντος νόμου.».</w:t>
      </w:r>
    </w:p>
    <w:p w:rsidR="00F77D70" w:rsidRPr="00F77D70" w:rsidRDefault="00F77D70" w:rsidP="00F77D70">
      <w:pPr>
        <w:ind w:right="125"/>
        <w:jc w:val="both"/>
        <w:rPr>
          <w:rFonts w:ascii="Book Antiqua" w:hAnsi="Book Antiqua"/>
        </w:rPr>
      </w:pPr>
    </w:p>
    <w:p w:rsidR="00F77D70" w:rsidRPr="00F77D70" w:rsidRDefault="00F77D70" w:rsidP="00F77D70">
      <w:pPr>
        <w:pStyle w:val="a4"/>
        <w:numPr>
          <w:ilvl w:val="0"/>
          <w:numId w:val="1"/>
        </w:numPr>
        <w:ind w:left="0" w:right="125" w:hanging="567"/>
        <w:jc w:val="both"/>
        <w:rPr>
          <w:rFonts w:ascii="Book Antiqua" w:hAnsi="Book Antiqua"/>
        </w:rPr>
      </w:pPr>
      <w:r w:rsidRPr="00F77D70">
        <w:rPr>
          <w:rFonts w:ascii="Book Antiqua" w:hAnsi="Book Antiqua"/>
        </w:rPr>
        <w:t xml:space="preserve">Στην παράγραφο 1 του άρθρου 32 του ΚΕ.Δ.Ε., όπως έχει τροποποιηθεί και ισχύει, μετά τις λέξεις «του κατασχετηρίου» προστίθεται εδάφιο ως εξής: </w:t>
      </w:r>
    </w:p>
    <w:p w:rsidR="00F77D70" w:rsidRPr="00F77D70" w:rsidRDefault="00F77D70" w:rsidP="00F77D70">
      <w:pPr>
        <w:ind w:right="125"/>
        <w:jc w:val="both"/>
        <w:rPr>
          <w:rFonts w:ascii="Book Antiqua" w:hAnsi="Book Antiqua"/>
        </w:rPr>
      </w:pPr>
      <w:r w:rsidRPr="00F77D70">
        <w:rPr>
          <w:rFonts w:ascii="Book Antiqua" w:hAnsi="Book Antiqua"/>
        </w:rPr>
        <w:t xml:space="preserve">«Ειδικά για κατασχέσεις απαιτήσεων στα χέρια πιστωτικών ιδρυμάτων η δήλωση του προηγούμενου εδαφίου γίνεται εντός οκτώ εργασίμων ημερών από την επίδοση του κατασχετηρίου.».  </w:t>
      </w:r>
    </w:p>
    <w:p w:rsidR="00F77D70" w:rsidRPr="00F77D70" w:rsidRDefault="00F77D70" w:rsidP="00F77D70">
      <w:pPr>
        <w:pStyle w:val="a4"/>
        <w:ind w:left="0" w:right="125" w:hanging="567"/>
        <w:jc w:val="both"/>
        <w:rPr>
          <w:rFonts w:ascii="Book Antiqua" w:hAnsi="Book Antiqua" w:cs="Arial"/>
        </w:rPr>
      </w:pPr>
    </w:p>
    <w:p w:rsidR="00F77D70" w:rsidRPr="00F77D70" w:rsidRDefault="00F77D70" w:rsidP="00F77D70">
      <w:pPr>
        <w:pStyle w:val="a4"/>
        <w:ind w:left="0" w:right="125"/>
        <w:jc w:val="both"/>
        <w:rPr>
          <w:rFonts w:ascii="Book Antiqua" w:hAnsi="Book Antiqua"/>
          <w:b/>
        </w:rPr>
      </w:pPr>
      <w:r w:rsidRPr="00F77D70">
        <w:rPr>
          <w:rFonts w:ascii="Book Antiqua" w:hAnsi="Book Antiqua" w:cs="Arial"/>
          <w:b/>
        </w:rPr>
        <w:t>ΠΑΡΑΓΡΑΦΟΣ Β:</w:t>
      </w:r>
      <w:r w:rsidRPr="00F77D70">
        <w:rPr>
          <w:rFonts w:ascii="Book Antiqua" w:hAnsi="Book Antiqua" w:cs="Arial"/>
        </w:rPr>
        <w:t xml:space="preserve"> </w:t>
      </w:r>
      <w:r w:rsidRPr="00F77D70">
        <w:rPr>
          <w:rFonts w:ascii="Book Antiqua" w:hAnsi="Book Antiqua" w:cs="Arial"/>
          <w:b/>
        </w:rPr>
        <w:t xml:space="preserve">ΣΥΜΨΗΦΙΣΜΟΣ Φ.Π.Α. ΕΠΙ ΕΜΠΟΡΙΚΩΝ ΣΥΝΑΛΛΑΓΩΝ ΜΕ ΤΟ ΔΗΜΟΣΙΟ </w:t>
      </w:r>
    </w:p>
    <w:p w:rsidR="00F77D70" w:rsidRPr="00F77D70" w:rsidRDefault="00F77D70" w:rsidP="00F77D70">
      <w:pPr>
        <w:ind w:right="125"/>
        <w:jc w:val="center"/>
        <w:rPr>
          <w:rFonts w:ascii="Book Antiqua" w:hAnsi="Book Antiqua"/>
          <w:b/>
        </w:rPr>
      </w:pPr>
    </w:p>
    <w:p w:rsidR="00F77D70" w:rsidRPr="00F77D70" w:rsidRDefault="00F77D70" w:rsidP="00F77D70">
      <w:pPr>
        <w:shd w:val="clear" w:color="auto" w:fill="FFFFFF"/>
        <w:autoSpaceDE w:val="0"/>
        <w:autoSpaceDN w:val="0"/>
        <w:adjustRightInd w:val="0"/>
        <w:ind w:right="-58"/>
        <w:jc w:val="both"/>
        <w:rPr>
          <w:rFonts w:ascii="Book Antiqua" w:hAnsi="Book Antiqua"/>
        </w:rPr>
      </w:pPr>
      <w:r w:rsidRPr="00F77D70">
        <w:rPr>
          <w:rFonts w:ascii="Book Antiqua" w:hAnsi="Book Antiqua"/>
        </w:rPr>
        <w:t>1. Ο  αναλογών Φόρος Προστιθέμενης Αξίας σε βέβαιη και προσδιορισμένη, από αντίστοιχο φορολογικό στοιχείο, απαίτηση επί εμπορικών συναλλαγών, κατά την έννοια της Οδηγίας 2011/7/ΕΕ που ενσωματώθηκε με το άρθρο πρώτο, παρ. Ζ, του ν. 4152/2013 (Α’ 107) κατά του Δημοσίου και των λοιπών φορέων της γενικής κυβέρνησης, σύμφωνα με τα οριζόμενα στο άρθρο 1Β του ν. 2362/1995 (Α’ 247), συμψηφίζεται με τον Φ.Π.Α. που αναλογεί στο ίδιο φορολογικό στοιχείο με βάση την υποβαλλόμενη από τον υπόχρεο αρχική εμπρόθεσμη περιοδική δήλωση Φ.Π.Α. .</w:t>
      </w:r>
    </w:p>
    <w:p w:rsidR="00F77D70" w:rsidRPr="00F77D70" w:rsidRDefault="00F77D70" w:rsidP="00F77D70">
      <w:pPr>
        <w:shd w:val="clear" w:color="auto" w:fill="FFFFFF"/>
        <w:autoSpaceDE w:val="0"/>
        <w:autoSpaceDN w:val="0"/>
        <w:adjustRightInd w:val="0"/>
        <w:ind w:right="-58"/>
        <w:jc w:val="both"/>
        <w:rPr>
          <w:rFonts w:ascii="Book Antiqua" w:hAnsi="Book Antiqua"/>
        </w:rPr>
      </w:pPr>
      <w:r w:rsidRPr="00F77D70">
        <w:rPr>
          <w:rFonts w:ascii="Book Antiqua" w:hAnsi="Book Antiqua"/>
        </w:rPr>
        <w:t xml:space="preserve">2. Ο συμψηφισμός διενεργείται αυτοδικαίως και υποχρεωτικά, με την καταχώριση του σχετικού παραστατικού στοιχείου από τον φορέα της Γενικής Κυβέρνησης, σε ηλεκτρονική εφαρμογή, το οποίο διασταυρώνεται με τα καταχωρημένα από τον εκδότη του φορολογικού στοιχείου δεδομένα στην ίδια ηλεκτρονική εφαρμογή εφόσον μεσολαβήσει έγγραφη αποδοχή του συμψηφισμού από πλευράς του φορολογούμενου </w:t>
      </w:r>
    </w:p>
    <w:p w:rsidR="00F77D70" w:rsidRPr="00F77D70" w:rsidRDefault="00F77D70" w:rsidP="00F77D70">
      <w:pPr>
        <w:shd w:val="clear" w:color="auto" w:fill="FFFFFF"/>
        <w:autoSpaceDE w:val="0"/>
        <w:autoSpaceDN w:val="0"/>
        <w:adjustRightInd w:val="0"/>
        <w:ind w:right="-58"/>
        <w:jc w:val="both"/>
        <w:rPr>
          <w:rFonts w:ascii="Book Antiqua" w:hAnsi="Book Antiqua"/>
        </w:rPr>
      </w:pPr>
      <w:bookmarkStart w:id="1" w:name="_Ref377556819"/>
      <w:r w:rsidRPr="00F77D70">
        <w:rPr>
          <w:rFonts w:ascii="Book Antiqua" w:hAnsi="Book Antiqua"/>
        </w:rPr>
        <w:t>3. Κατά την υποβολή της ηλεκτρονικής περιοδικής δήλωσης Φ.Π.Α., εμφανίζονται τα ήδη συμψηφισθέντα τιμολόγια, εφόσον έχει προηγουμένως γίνει ηλεκτρονική διασταύρωση και ταυτοποίηση των στοιχείων που εισάγονται με αποκλειστική ευθύνη του αρμόδιου κατά περίπτωση φορέα της Γενικής Κυβέρνησης, με τα στοιχεία που εισάγει ο υπόχρεος για την περιοδική δήλωση Φ.Π.Α.</w:t>
      </w:r>
      <w:bookmarkEnd w:id="1"/>
      <w:r w:rsidRPr="00F77D70">
        <w:rPr>
          <w:rFonts w:ascii="Book Antiqua" w:hAnsi="Book Antiqua"/>
        </w:rPr>
        <w:t xml:space="preserve">     </w:t>
      </w:r>
    </w:p>
    <w:p w:rsidR="00F77D70" w:rsidRPr="00F77D70" w:rsidRDefault="00F77D70" w:rsidP="00F77D70">
      <w:pPr>
        <w:shd w:val="clear" w:color="auto" w:fill="FFFFFF"/>
        <w:ind w:right="-58"/>
        <w:jc w:val="both"/>
        <w:rPr>
          <w:rFonts w:ascii="Book Antiqua" w:hAnsi="Book Antiqua"/>
        </w:rPr>
      </w:pPr>
      <w:r w:rsidRPr="00F77D70">
        <w:rPr>
          <w:rFonts w:ascii="Book Antiqua" w:hAnsi="Book Antiqua"/>
        </w:rPr>
        <w:t xml:space="preserve">4.α.Οι φορείς της Γενικής Κυβέρνησης υποχρεούνται να καταχωρούν τα εν λόγω τιμολόγια μετά την υποβολή των τιμολογίων των προμηθευτών τους προς πληρωμή, και εντός αποκλειστικής προθεσμίας πέντε εργάσιμων ημερών από την υποβολή τους από τους προμηθευτές και σε κάθε περίπτωση δύο </w:t>
      </w:r>
      <w:r w:rsidRPr="00F77D70">
        <w:rPr>
          <w:rFonts w:ascii="Book Antiqua" w:hAnsi="Book Antiqua"/>
        </w:rPr>
        <w:lastRenderedPageBreak/>
        <w:t xml:space="preserve">ημέρες πριν από την εκπνοή της προθεσμίας εμπρόθεσμης υποβολής του υπόχρεου σε υποβολή δήλωσης Φ.Π.Α.. Μετά την αποδοχή του συμψηφισμού κατά τα οριζόμενα στην παράγραφο 2 οι φορείς της Γενικής Κυβέρνησης υποχρεούνται  να προβαίνουν στη  εξόφληση του ποσού αυτού μέχρι και του ύψους του αναλογούντος Φ.Π.Α., εντός αποκλειστικής προθεσμίας δύο ημερών πριν από την εκπνοή του μήνα στον οποίο εμπρόθεσμα υποβλήθηκε η δήλωση του υπόχρεου σε υποβολή δήλωσης Φ.Π.Α.., Η απόδοση των ανωτέρω ποσών από τους φορείς της Γενικής Κυβέρνησης διενεργείται σε βάρος των πιστώσεων του προϋπολογισμού  τους, επί των ήδη αναληφθεισών πιστώσεων για την πραγματοποίηση της δαπάνης που τους βαρύνει και για την οποία έχει εκδοθεί το παραστατικό στοιχείο και μέσω </w:t>
      </w:r>
      <w:r w:rsidRPr="00F77D70">
        <w:rPr>
          <w:rFonts w:ascii="Book Antiqua" w:hAnsi="Book Antiqua"/>
          <w:u w:val="single"/>
        </w:rPr>
        <w:t>της  έκδοσης άλλων τίτλων πληρωμής πέραν εκείνων που έχουν καθοριστεί με τις ισχύουσες διατάξεις.</w:t>
      </w:r>
    </w:p>
    <w:p w:rsidR="00F77D70" w:rsidRPr="00F77D70" w:rsidRDefault="00F77D70" w:rsidP="00F77D70">
      <w:pPr>
        <w:shd w:val="clear" w:color="auto" w:fill="FFFFFF"/>
        <w:ind w:right="-58"/>
        <w:jc w:val="both"/>
        <w:rPr>
          <w:rFonts w:ascii="Book Antiqua" w:hAnsi="Book Antiqua"/>
        </w:rPr>
      </w:pPr>
      <w:r w:rsidRPr="00F77D70">
        <w:rPr>
          <w:rFonts w:ascii="Book Antiqua" w:hAnsi="Book Antiqua"/>
        </w:rPr>
        <w:t xml:space="preserve">β. Οι φορείς της Γενικής Κυβέρνησης, οι οποίοι δεν αποδίδουν τον οφειλόμενο Φ.Π.Α. για λογαριασμό των προμηθευτών τους, σύμφωνα με την προηγούμενη περίπτωση της παρούσας παραγράφου, προς αποκατάσταση του ελλείμματος του κεντρικού λογαριασμού που θα συσταθεί για το σκοπό αυτό, με διαπιστωτική πράξη του Υπουργού ή του εξουσιοδοτημένου από αυτόν οργάνου, υπόκεινται είτε σε ισόποση μείωση του προϋπολογισμού  τους, εάν πρόκειται για φορείς της Κεντρικής Διοίκησης, είτε σε ισόποση περικοπή των επιχορηγήσεών τους ή κάθε είδους μεταβιβαστικών  προς αυτούς πληρωμών, εάν πρόκειται για επιχορηγούμενους φορείς, είτε σε περικοπή του προϋπολογισμού του εποπτεύοντος φορέα εάν πρόκειται για μη επιχορηγούμενους φορείς.. </w:t>
      </w:r>
    </w:p>
    <w:p w:rsidR="00F77D70" w:rsidRPr="00F77D70" w:rsidRDefault="00F77D70" w:rsidP="00F77D70">
      <w:pPr>
        <w:shd w:val="clear" w:color="auto" w:fill="FFFFFF"/>
        <w:ind w:right="-58"/>
        <w:jc w:val="both"/>
        <w:rPr>
          <w:rFonts w:ascii="Book Antiqua" w:hAnsi="Book Antiqua"/>
        </w:rPr>
      </w:pPr>
      <w:r w:rsidRPr="00F77D70">
        <w:rPr>
          <w:rFonts w:ascii="Book Antiqua" w:hAnsi="Book Antiqua"/>
        </w:rPr>
        <w:t xml:space="preserve">5. Πέραν των ανωτέρω κυρώσεων τα όργανα των εν λόγω φορέων που είναι αρμόδια για την πληρωμή του οφειλόμενου  Φ.Π.Α. κατά την ανωτέρω διαδικασία, θεωρούνται δημόσιοι υπόλογοι και καταλογίζονται με το ποσό του ελλείμματος, με ανάλογη εφαρμογή των διατάξεων του άρθρου 56, του ν. 2362/1995 (Α’  ). </w:t>
      </w:r>
    </w:p>
    <w:p w:rsidR="00F77D70" w:rsidRPr="00F77D70" w:rsidRDefault="00F77D70" w:rsidP="00F77D70">
      <w:pPr>
        <w:shd w:val="clear" w:color="auto" w:fill="FFFFFF"/>
        <w:ind w:right="-58"/>
        <w:jc w:val="both"/>
        <w:rPr>
          <w:rFonts w:ascii="Book Antiqua" w:hAnsi="Book Antiqua"/>
        </w:rPr>
      </w:pPr>
      <w:r w:rsidRPr="00F77D70">
        <w:rPr>
          <w:rFonts w:ascii="Book Antiqua" w:hAnsi="Book Antiqua"/>
        </w:rPr>
        <w:t>6. Η δαπάνη που τυχόν προκύπτει από τον  μη αποδοθέντα και  οφειλόμενο από τους φορείς Φ.Π.Α. δυνάμει των προηγουμένων παραγράφων και εντός των προβλεπομένων προθεσμιών δύναται να καλύπτεται  από τις πιστώσεις του Υπουργείου Οικονομικών Ειδικός Φορέας 23-200.</w:t>
      </w:r>
    </w:p>
    <w:p w:rsidR="00F77D70" w:rsidRPr="00F77D70" w:rsidRDefault="00F77D70" w:rsidP="00F77D70">
      <w:pPr>
        <w:shd w:val="clear" w:color="auto" w:fill="FFFFFF"/>
        <w:ind w:right="-58"/>
        <w:jc w:val="both"/>
        <w:rPr>
          <w:rFonts w:ascii="Book Antiqua" w:hAnsi="Book Antiqua"/>
        </w:rPr>
      </w:pPr>
      <w:r w:rsidRPr="00F77D70">
        <w:rPr>
          <w:rFonts w:ascii="Book Antiqua" w:hAnsi="Book Antiqua"/>
        </w:rPr>
        <w:t>7. Κατά την εκκαθάριση της κύριας απαίτησης του δικαιούχου, ο οικείος φορέας καταβάλλει μόνο το ποσό της καθαρής αξίας του τιμολογίου. Σε περίπτωση που η δαπάνη κριθεί μη νόμιμη ή/και μη κανονική ο φορέας δεν διατηρεί απαίτηση έναντι του Δημοσίου για επιστροφή Φ.Π.Α. και αναζητά το ποσό του Φ.Π.Α. που κατέβαλε από τον ιδιώτη/κομιστή του τιμολογίου, κατά τις οικείες διατάξεις.</w:t>
      </w:r>
      <w:r w:rsidRPr="00F77D70" w:rsidDel="004F2B71">
        <w:rPr>
          <w:rFonts w:ascii="Book Antiqua" w:hAnsi="Book Antiqua"/>
        </w:rPr>
        <w:t xml:space="preserve"> </w:t>
      </w:r>
    </w:p>
    <w:p w:rsidR="00F77D70" w:rsidRPr="00F77D70" w:rsidRDefault="00F77D70" w:rsidP="00F77D70">
      <w:pPr>
        <w:shd w:val="clear" w:color="auto" w:fill="FFFFFF"/>
        <w:ind w:right="-58"/>
        <w:jc w:val="both"/>
        <w:rPr>
          <w:rFonts w:ascii="Book Antiqua" w:hAnsi="Book Antiqua"/>
        </w:rPr>
      </w:pPr>
      <w:r w:rsidRPr="00F77D70">
        <w:rPr>
          <w:rFonts w:ascii="Book Antiqua" w:hAnsi="Book Antiqua"/>
        </w:rPr>
        <w:t xml:space="preserve">8. Με απόφαση του Υπουργού Οικονομικών ορίζονται λεπτομέρειες σχετικά με τη διαδικασία συμψηφισμού των απαιτήσεων, θέματα σχετικά με την ηλεκτρονική βάση υποβολής και διασταύρωσης στοιχείων που τηρείται στη Γενική Γραμματεία Δημοσίων Εσόδων, οι τίτλοι πληρωμής της δαπάνης απόδοσης του Φ.Π.Α., τα αρμόδια όργανα για την εκκαθάριση αυτής, οι τύποι των εν λόγω τίτλων, ο τρόπος και τα απαιτούμενα δικαιολογητικά για την εξόφληση αυτού, οι διαδικασίες, οι προθεσμίες, καθώς και κάθε αναγκαία λεπτομέρεια για την εφαρμογή των διατάξεων του παρόντος άρθρου. </w:t>
      </w:r>
    </w:p>
    <w:p w:rsidR="00F77D70" w:rsidRPr="00F77D70" w:rsidRDefault="00F77D70" w:rsidP="00F77D70">
      <w:pPr>
        <w:shd w:val="clear" w:color="auto" w:fill="FFFFFF"/>
        <w:ind w:right="-58"/>
        <w:jc w:val="both"/>
        <w:rPr>
          <w:rFonts w:ascii="Book Antiqua" w:hAnsi="Book Antiqua"/>
        </w:rPr>
      </w:pPr>
      <w:r w:rsidRPr="00F77D70">
        <w:rPr>
          <w:rFonts w:ascii="Book Antiqua" w:hAnsi="Book Antiqua"/>
        </w:rPr>
        <w:lastRenderedPageBreak/>
        <w:t>9. Κάθε αντίθετη διάταξη καταργείται.</w:t>
      </w:r>
    </w:p>
    <w:p w:rsidR="00F77D70" w:rsidRPr="00F77D70" w:rsidRDefault="00F77D70" w:rsidP="00F77D70">
      <w:pPr>
        <w:shd w:val="clear" w:color="auto" w:fill="FFFFFF"/>
        <w:ind w:right="-58"/>
        <w:jc w:val="both"/>
        <w:rPr>
          <w:rFonts w:ascii="Book Antiqua" w:hAnsi="Book Antiqua"/>
          <w:sz w:val="28"/>
          <w:szCs w:val="28"/>
        </w:rPr>
      </w:pPr>
    </w:p>
    <w:p w:rsidR="00F77D70" w:rsidRPr="00F77D70" w:rsidRDefault="00F77D70" w:rsidP="00F77D70">
      <w:pPr>
        <w:shd w:val="clear" w:color="auto" w:fill="FFFFFF"/>
        <w:ind w:right="-58"/>
        <w:jc w:val="both"/>
        <w:rPr>
          <w:rFonts w:ascii="Book Antiqua" w:hAnsi="Book Antiqua"/>
          <w:b/>
        </w:rPr>
      </w:pPr>
      <w:r w:rsidRPr="00F77D70">
        <w:rPr>
          <w:rFonts w:ascii="Book Antiqua" w:hAnsi="Book Antiqua"/>
          <w:b/>
        </w:rPr>
        <w:t xml:space="preserve">ΠΑΡΑΓΡΑΦΟΣ Γ:  ΤΡΟΠΟΠΟΙΗΣΕΙΣ  ΔΙΑΤΑΞΕΩΝ ΚΩΔΙΚΑ ΦΠΑ </w:t>
      </w:r>
    </w:p>
    <w:p w:rsidR="00F77D70" w:rsidRPr="00F77D70" w:rsidRDefault="00F77D70" w:rsidP="00F77D70">
      <w:pPr>
        <w:shd w:val="clear" w:color="auto" w:fill="FFFFFF"/>
        <w:ind w:right="-58"/>
        <w:jc w:val="both"/>
        <w:rPr>
          <w:rFonts w:ascii="Book Antiqua" w:hAnsi="Book Antiqua"/>
          <w:b/>
        </w:rPr>
      </w:pPr>
    </w:p>
    <w:p w:rsidR="00F77D70" w:rsidRPr="00F77D70" w:rsidRDefault="00F77D70" w:rsidP="00F77D70">
      <w:pPr>
        <w:shd w:val="clear" w:color="auto" w:fill="FFFFFF"/>
        <w:ind w:right="-58"/>
        <w:jc w:val="both"/>
        <w:rPr>
          <w:rFonts w:ascii="Book Antiqua" w:hAnsi="Book Antiqua"/>
          <w:b/>
        </w:rPr>
      </w:pPr>
      <w:r w:rsidRPr="00F77D70">
        <w:rPr>
          <w:rFonts w:ascii="Book Antiqua" w:hAnsi="Book Antiqua"/>
          <w:b/>
        </w:rPr>
        <w:t xml:space="preserve">ΥΠΟΠΑΡΑΓΡΑΦΟΣ Γ.1. : ΤΡΟΠΟΠΟΙΗΣΗ ΔΙΑΤΑΞΕΩΝ ΚΩΔΙΚΑ ΦΠΑ ΣΧΕΤΙΚΑ ΜΕ ΤΟΥΣ ΑΓΡΟΤΕΣ  </w:t>
      </w:r>
    </w:p>
    <w:p w:rsidR="00F77D70" w:rsidRPr="00F77D70" w:rsidRDefault="00F77D70" w:rsidP="00F77D70">
      <w:pPr>
        <w:shd w:val="clear" w:color="auto" w:fill="FFFFFF"/>
        <w:ind w:right="-58"/>
        <w:jc w:val="both"/>
        <w:rPr>
          <w:rFonts w:ascii="Book Antiqua" w:hAnsi="Book Antiqua" w:cs="Arial"/>
          <w:b/>
          <w:bCs/>
        </w:rPr>
      </w:pPr>
    </w:p>
    <w:p w:rsidR="00F77D70" w:rsidRPr="00F77D70" w:rsidRDefault="00F77D70" w:rsidP="00F77D70">
      <w:pPr>
        <w:widowControl w:val="0"/>
        <w:numPr>
          <w:ilvl w:val="0"/>
          <w:numId w:val="11"/>
        </w:numPr>
        <w:tabs>
          <w:tab w:val="left" w:pos="0"/>
        </w:tabs>
        <w:autoSpaceDE w:val="0"/>
        <w:autoSpaceDN w:val="0"/>
        <w:adjustRightInd w:val="0"/>
        <w:ind w:left="0" w:hanging="709"/>
        <w:jc w:val="both"/>
        <w:rPr>
          <w:rFonts w:ascii="Book Antiqua" w:hAnsi="Book Antiqua" w:cs="Arial"/>
          <w:bCs/>
        </w:rPr>
      </w:pPr>
      <w:r w:rsidRPr="00F77D70">
        <w:rPr>
          <w:rFonts w:ascii="Book Antiqua" w:hAnsi="Book Antiqua" w:cs="Arial"/>
          <w:bCs/>
        </w:rPr>
        <w:t xml:space="preserve">Στην περίπτωση α) της παραγράφου 1 του άρθρου 35 του Κώδικα ΦΠΑ, προστίθεται νέο εδάφιο ως εξής: </w:t>
      </w:r>
    </w:p>
    <w:p w:rsidR="00F77D70" w:rsidRPr="00F77D70" w:rsidRDefault="00F77D70" w:rsidP="00F77D70">
      <w:pPr>
        <w:widowControl w:val="0"/>
        <w:tabs>
          <w:tab w:val="left" w:pos="540"/>
        </w:tabs>
        <w:autoSpaceDE w:val="0"/>
        <w:autoSpaceDN w:val="0"/>
        <w:adjustRightInd w:val="0"/>
        <w:jc w:val="both"/>
        <w:rPr>
          <w:rFonts w:ascii="Book Antiqua" w:hAnsi="Book Antiqua" w:cs="Arial"/>
          <w:bCs/>
        </w:rPr>
      </w:pPr>
      <w:r w:rsidRPr="00F77D70">
        <w:rPr>
          <w:rFonts w:ascii="Book Antiqua" w:hAnsi="Book Antiqua" w:cs="Arial"/>
          <w:bCs/>
        </w:rPr>
        <w:t>«Ειδικά για την παράδοση του παραγγελέα  προς τον παραγγελιοδόχο, στην περίπτωση παραγγελιοδοχικών πωλήσεων, σύμφωνα με τις διατάξεις του άρθρου 5, παράγραφος 2, αγροτικών προϊόντων για λογαριασμό αγροτών φυσικών προσώπων, υπόχρεος για την καταβολή του φόρου είναι ο παραγγελιοδόχος.»</w:t>
      </w:r>
    </w:p>
    <w:p w:rsidR="00F77D70" w:rsidRPr="00F77D70" w:rsidRDefault="00F77D70" w:rsidP="00F77D70">
      <w:pPr>
        <w:widowControl w:val="0"/>
        <w:tabs>
          <w:tab w:val="left" w:pos="540"/>
        </w:tabs>
        <w:autoSpaceDE w:val="0"/>
        <w:autoSpaceDN w:val="0"/>
        <w:adjustRightInd w:val="0"/>
        <w:ind w:left="360"/>
        <w:jc w:val="both"/>
        <w:rPr>
          <w:rFonts w:ascii="Book Antiqua" w:hAnsi="Book Antiqua" w:cs="Arial"/>
          <w:bCs/>
        </w:rPr>
      </w:pPr>
    </w:p>
    <w:p w:rsidR="00F77D70" w:rsidRPr="00F77D70" w:rsidRDefault="00F77D70" w:rsidP="00F77D70">
      <w:pPr>
        <w:numPr>
          <w:ilvl w:val="0"/>
          <w:numId w:val="11"/>
        </w:numPr>
        <w:shd w:val="clear" w:color="auto" w:fill="FFFFFF"/>
        <w:ind w:left="0" w:hanging="567"/>
        <w:jc w:val="both"/>
        <w:rPr>
          <w:rFonts w:ascii="Book Antiqua" w:hAnsi="Book Antiqua" w:cs="Arial"/>
          <w:b/>
        </w:rPr>
      </w:pPr>
      <w:r w:rsidRPr="00F77D70">
        <w:rPr>
          <w:rFonts w:ascii="Book Antiqua" w:hAnsi="Book Antiqua" w:cs="Arial"/>
        </w:rPr>
        <w:t>Στην παράγραφο 1 του άρθρου 38 του Κώδικα ΦΠΑ, προστίθεται νέα περίπτωση γ), ως εξής:</w:t>
      </w:r>
    </w:p>
    <w:p w:rsidR="00F77D70" w:rsidRPr="00F77D70" w:rsidRDefault="00F77D70" w:rsidP="00F77D70">
      <w:pPr>
        <w:widowControl w:val="0"/>
        <w:tabs>
          <w:tab w:val="left" w:pos="540"/>
        </w:tabs>
        <w:autoSpaceDE w:val="0"/>
        <w:autoSpaceDN w:val="0"/>
        <w:adjustRightInd w:val="0"/>
        <w:spacing w:after="40"/>
        <w:jc w:val="both"/>
        <w:rPr>
          <w:rFonts w:ascii="Book Antiqua" w:hAnsi="Book Antiqua" w:cs="Arial"/>
          <w:bCs/>
        </w:rPr>
      </w:pPr>
    </w:p>
    <w:p w:rsidR="00F77D70" w:rsidRPr="00F77D70" w:rsidRDefault="00F77D70" w:rsidP="00F77D70">
      <w:pPr>
        <w:widowControl w:val="0"/>
        <w:tabs>
          <w:tab w:val="left" w:pos="540"/>
        </w:tabs>
        <w:autoSpaceDE w:val="0"/>
        <w:autoSpaceDN w:val="0"/>
        <w:adjustRightInd w:val="0"/>
        <w:spacing w:after="40"/>
        <w:jc w:val="both"/>
        <w:rPr>
          <w:rFonts w:ascii="Book Antiqua" w:hAnsi="Book Antiqua" w:cs="Arial"/>
          <w:bCs/>
        </w:rPr>
      </w:pPr>
      <w:r w:rsidRPr="00F77D70">
        <w:rPr>
          <w:rFonts w:ascii="Book Antiqua" w:hAnsi="Book Antiqua" w:cs="Arial"/>
          <w:bCs/>
        </w:rPr>
        <w:t xml:space="preserve">«γ) Κατ’ εξαίρεση της περίπτωσης α’ ανωτέρω, οι αγρότες φυσικά πρόσωπα που δεν ασκούν άλλη δραστηριότητα για την οποία υποχρεούνται στην τήρηση βιβλίων και έκδοση στοιχείων σύμφωνα με τη φορολογική νομοθεσία, υποβάλλουν μόνο εκκαθαριστική δήλωση ΦΠΑ.» </w:t>
      </w:r>
    </w:p>
    <w:p w:rsidR="00F77D70" w:rsidRPr="00F77D70" w:rsidRDefault="00F77D70" w:rsidP="00F77D70">
      <w:pPr>
        <w:widowControl w:val="0"/>
        <w:tabs>
          <w:tab w:val="left" w:pos="540"/>
        </w:tabs>
        <w:autoSpaceDE w:val="0"/>
        <w:autoSpaceDN w:val="0"/>
        <w:adjustRightInd w:val="0"/>
        <w:spacing w:after="40"/>
        <w:jc w:val="both"/>
        <w:rPr>
          <w:rFonts w:ascii="Arial" w:hAnsi="Arial" w:cs="Arial"/>
          <w:bCs/>
        </w:rPr>
      </w:pPr>
    </w:p>
    <w:p w:rsidR="00F77D70" w:rsidRPr="00F77D70" w:rsidRDefault="00F77D70" w:rsidP="00F77D70">
      <w:pPr>
        <w:widowControl w:val="0"/>
        <w:numPr>
          <w:ilvl w:val="0"/>
          <w:numId w:val="11"/>
        </w:numPr>
        <w:tabs>
          <w:tab w:val="left" w:pos="0"/>
        </w:tabs>
        <w:autoSpaceDE w:val="0"/>
        <w:autoSpaceDN w:val="0"/>
        <w:adjustRightInd w:val="0"/>
        <w:ind w:left="-142" w:hanging="425"/>
        <w:jc w:val="both"/>
        <w:rPr>
          <w:rFonts w:ascii="Book Antiqua" w:hAnsi="Book Antiqua" w:cs="Arial"/>
          <w:bCs/>
        </w:rPr>
      </w:pPr>
      <w:r w:rsidRPr="00F77D70">
        <w:rPr>
          <w:rFonts w:ascii="Book Antiqua" w:hAnsi="Book Antiqua" w:cs="Arial"/>
          <w:bCs/>
        </w:rPr>
        <w:t xml:space="preserve">Το άρθρο 41 του Κώδικα ΦΠΑ αντικαθίσταται ως εξής:   </w:t>
      </w:r>
    </w:p>
    <w:p w:rsidR="00F77D70" w:rsidRPr="00F77D70" w:rsidRDefault="00F77D70" w:rsidP="00F77D70">
      <w:pPr>
        <w:widowControl w:val="0"/>
        <w:tabs>
          <w:tab w:val="left" w:pos="540"/>
        </w:tabs>
        <w:autoSpaceDE w:val="0"/>
        <w:autoSpaceDN w:val="0"/>
        <w:adjustRightInd w:val="0"/>
        <w:jc w:val="center"/>
        <w:rPr>
          <w:rFonts w:ascii="Book Antiqua" w:hAnsi="Book Antiqua" w:cs="Arial"/>
          <w:b/>
          <w:bCs/>
        </w:rPr>
      </w:pPr>
    </w:p>
    <w:p w:rsidR="00F77D70" w:rsidRPr="00F77D70" w:rsidRDefault="00F77D70" w:rsidP="00F77D70">
      <w:pPr>
        <w:widowControl w:val="0"/>
        <w:tabs>
          <w:tab w:val="left" w:pos="540"/>
        </w:tabs>
        <w:autoSpaceDE w:val="0"/>
        <w:autoSpaceDN w:val="0"/>
        <w:adjustRightInd w:val="0"/>
        <w:jc w:val="center"/>
        <w:rPr>
          <w:rFonts w:ascii="Book Antiqua" w:hAnsi="Book Antiqua" w:cs="Arial"/>
          <w:bCs/>
        </w:rPr>
      </w:pPr>
      <w:r w:rsidRPr="00F77D70">
        <w:rPr>
          <w:rFonts w:ascii="Book Antiqua" w:hAnsi="Book Antiqua" w:cs="Arial"/>
          <w:bCs/>
        </w:rPr>
        <w:t>«Άρθρο 41</w:t>
      </w:r>
    </w:p>
    <w:p w:rsidR="00F77D70" w:rsidRPr="00F77D70" w:rsidRDefault="00F77D70" w:rsidP="00F77D70">
      <w:pPr>
        <w:widowControl w:val="0"/>
        <w:tabs>
          <w:tab w:val="left" w:pos="540"/>
        </w:tabs>
        <w:autoSpaceDE w:val="0"/>
        <w:autoSpaceDN w:val="0"/>
        <w:adjustRightInd w:val="0"/>
        <w:jc w:val="center"/>
        <w:rPr>
          <w:rFonts w:ascii="Book Antiqua" w:hAnsi="Book Antiqua" w:cs="Arial"/>
          <w:bCs/>
        </w:rPr>
      </w:pPr>
      <w:r w:rsidRPr="00F77D70">
        <w:rPr>
          <w:rFonts w:ascii="Book Antiqua" w:hAnsi="Book Antiqua" w:cs="Arial"/>
          <w:bCs/>
        </w:rPr>
        <w:t>Ειδικό καθεστώς αγροτών</w:t>
      </w:r>
    </w:p>
    <w:p w:rsidR="00F77D70" w:rsidRPr="00F77D70" w:rsidRDefault="00F77D70" w:rsidP="00F77D70">
      <w:pPr>
        <w:tabs>
          <w:tab w:val="left" w:pos="0"/>
        </w:tabs>
        <w:jc w:val="both"/>
        <w:rPr>
          <w:rFonts w:ascii="Book Antiqua" w:hAnsi="Book Antiqua" w:cs="Arial"/>
          <w:b/>
        </w:rPr>
      </w:pPr>
      <w:r w:rsidRPr="00F77D70">
        <w:rPr>
          <w:rFonts w:ascii="Book Antiqua" w:hAnsi="Book Antiqua" w:cs="Arial"/>
        </w:rPr>
        <w:t>1.</w:t>
      </w:r>
      <w:r w:rsidRPr="00F77D70">
        <w:rPr>
          <w:rFonts w:ascii="Book Antiqua" w:hAnsi="Book Antiqua" w:cs="Arial"/>
        </w:rPr>
        <w:tab/>
        <w:t xml:space="preserve">Οι αγρότες, </w:t>
      </w:r>
      <w:r w:rsidRPr="00F77D70">
        <w:rPr>
          <w:rFonts w:ascii="Book Antiqua" w:hAnsi="Book Antiqua" w:cs="Arial"/>
          <w:bCs/>
        </w:rPr>
        <w:t>οι οποίοι κατά την προηγούμενη διαχειριστική περίοδο πραγματοποίησαν ακαθάριστα έσοδα από την πώληση αγροτικών προϊόντων παραγωγής τους και την παροχή αγροτικών υπηρεσιών κατώτερα των δέκα πέντε χιλιάδων (15.000) ευρώ και δικαιούνταν να λάβουν δικαιώματα ενιαίας ενίσχυσης κατώτερα των πέντε χιλιάδων (5.000) ευρώ, υπάγονται στο ειδικό καθεστώς του παρόντος άρθρου, μ</w:t>
      </w:r>
      <w:r w:rsidRPr="00F77D70">
        <w:rPr>
          <w:rFonts w:ascii="Book Antiqua" w:hAnsi="Book Antiqua" w:cs="Arial"/>
        </w:rPr>
        <w:t>ε την επιφύλαξη των παραγράφων 4 και 5 του   παρόντος. Οι εν λόγω αγρότες δεν υποχρεούνται στην τήρηση βιβλίων και την έκδοση στοιχείων και δικαιούνται επιστροφής του φόρου του παρόντος νόμου που επιβάρυνε τις αγορές αγαθών ή λήψεις υπηρεσιών, τις οποίες πραγματοποίησαν για την άσκηση της εκμετάλλευσής τους.</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 xml:space="preserve">  2.</w:t>
      </w:r>
      <w:r w:rsidRPr="00F77D70">
        <w:rPr>
          <w:rFonts w:ascii="Book Antiqua" w:hAnsi="Book Antiqua" w:cs="Arial"/>
          <w:sz w:val="24"/>
          <w:szCs w:val="24"/>
          <w:lang w:val="el-GR"/>
        </w:rPr>
        <w:tab/>
        <w:t xml:space="preserve">Η επιστροφή του φόρου ενεργείται από το Δημόσιο με καταβολή στον αγρότη ποσού, το οποίο προκύπτει με την εφαρμογή κατ’ αποκοπή συντελεστή έξι τοις εκατό (6%), στην αξία των παραδιδόμενων αγροτικών προϊόντων και των παρεχόμενων αγροτικών υπηρεσιών του Παραρτήματος </w:t>
      </w:r>
      <w:r w:rsidRPr="00F77D70">
        <w:rPr>
          <w:rFonts w:ascii="Book Antiqua" w:hAnsi="Book Antiqua" w:cs="Arial"/>
          <w:sz w:val="24"/>
          <w:szCs w:val="24"/>
        </w:rPr>
        <w:t>IV</w:t>
      </w:r>
      <w:r w:rsidRPr="00F77D70">
        <w:rPr>
          <w:rFonts w:ascii="Book Antiqua" w:hAnsi="Book Antiqua" w:cs="Arial"/>
          <w:sz w:val="24"/>
          <w:szCs w:val="24"/>
          <w:lang w:val="el-GR"/>
        </w:rPr>
        <w:t xml:space="preserve"> του παρόντος προς άλλους υποκείμενους στο φόρο, εκτός των αγροτών που υπάγονται στο καθεστώς του παρόντος άρθρου. Για την πραγματοποίηση της επιστροφής αυτής υποβάλλεται δήλωση – αίτηση επιστροφής.</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 xml:space="preserve">Ειδικά για πωλήσεις αγροτικών προϊόντων δικής τους παραγωγής που </w:t>
      </w:r>
      <w:r w:rsidRPr="00F77D70">
        <w:rPr>
          <w:rFonts w:ascii="Book Antiqua" w:hAnsi="Book Antiqua" w:cs="Arial"/>
          <w:sz w:val="24"/>
          <w:szCs w:val="24"/>
          <w:lang w:val="el-GR"/>
        </w:rPr>
        <w:lastRenderedPageBreak/>
        <w:t>πραγματοποιούνται από αγρότες του παρόντος άρθρου από δικό τους κατάστημα ή από λαϊκές αγορές ή εξάγονται ή παραδίδονται σε άλλο κράτος μέλος της Ε.Ε., η επιστροφή πραγματοποιείται με την εφαρμογή κατ’ αποκοπή συντελεστή τρία τοις εκατό (3%) στην αξία των εν λόγω πωλήσεων, όπως αυτή προκύπτει από το τηρούμενο βιβλίο, σύμφωνα με τη φορολογική νομοθεσία.</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p>
    <w:p w:rsidR="00F77D70" w:rsidRPr="00F77D70" w:rsidRDefault="00F77D70" w:rsidP="00F77D70">
      <w:pPr>
        <w:pStyle w:val="ab"/>
        <w:widowControl w:val="0"/>
        <w:tabs>
          <w:tab w:val="left" w:pos="540"/>
        </w:tabs>
        <w:spacing w:after="0"/>
        <w:ind w:left="0"/>
        <w:jc w:val="both"/>
        <w:rPr>
          <w:rFonts w:ascii="Book Antiqua" w:hAnsi="Book Antiqua" w:cs="Arial"/>
          <w:b/>
          <w:sz w:val="24"/>
          <w:szCs w:val="24"/>
          <w:lang w:val="el-GR"/>
        </w:rPr>
      </w:pPr>
      <w:r w:rsidRPr="00F77D70">
        <w:rPr>
          <w:rFonts w:ascii="Book Antiqua" w:hAnsi="Book Antiqua" w:cs="Arial"/>
          <w:sz w:val="24"/>
          <w:szCs w:val="24"/>
          <w:lang w:val="el-GR"/>
        </w:rPr>
        <w:t xml:space="preserve">Για την παράδοση αγροτικών προϊόντων από την αγροτική εκμετάλλευση σε δραστηριότητα που περιγράφεται στο προηγούμενο εδάφιο εκδίδεται ειδικό στοιχείο που περιλαμβάνει το είδος, την ποσότητα, την ποιότητα και την κανονική αξία των παραδιδόμενων αγαθών, όπως αυτή ορίζεται από τις διατάξεις της περίπτωσης γ΄ της παραγράφου 2 του άρθρου 19. Το ειδικό αυτό στοιχείο εκδίδεται και από αγρότες που εντάσσονται στο κανονικό καθεστώς, προκειμένου να προσδιορίζονται τα ακαθάριστα έσοδα της αγροτικής εκμετάλλευσης. </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Για την εφαρμογή των διατάξεων της παραγράφου αυτής, ως αξία των παραδιδόμενων προϊόντων ή των παρεχομένων υπηρεσιών, λαμβάνεται αυτή που προκύπτει από τα οικεία νόμιμα παραστατικά, με την προϋπόθεση ότι η παραγωγή προϊόντων και η παροχή υπηρεσιών προέρχεται από εκμετάλλευση περιουσιακών στοιχείων που είτε ανήκουν στον αγρότη κατά κυριότητα, είτε έχει το δικαίωμα εκμετάλλευσης με οποιαδήποτε έννομη σχέση.</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Σε περίπτωση παράδοσης αγροτικών προϊόντων από τρίτους υποκείμενους στο φόρο, για λογαριασμό των παραγωγών αγροτών, η παραπάνω αξία λαμβάνεται χωρίς φόρο και προμήθεια.</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3.</w:t>
      </w:r>
      <w:r w:rsidRPr="00F77D70">
        <w:rPr>
          <w:rFonts w:ascii="Book Antiqua" w:hAnsi="Book Antiqua" w:cs="Arial"/>
          <w:sz w:val="24"/>
          <w:szCs w:val="24"/>
          <w:lang w:val="el-GR"/>
        </w:rPr>
        <w:tab/>
        <w:t>Οι διατάξεις των άρθρων 30, 31, 32, 36 και 38 δεν εφαρμόζονται για τους αγρότες που υπάγονται στο καθεστώς του άρθρου αυτού.</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4.</w:t>
      </w:r>
      <w:r w:rsidRPr="00F77D70">
        <w:rPr>
          <w:rFonts w:ascii="Book Antiqua" w:hAnsi="Book Antiqua" w:cs="Arial"/>
          <w:sz w:val="24"/>
          <w:szCs w:val="24"/>
          <w:lang w:val="el-GR"/>
        </w:rPr>
        <w:tab/>
        <w:t>Οι διατάξεις των παραγράφων 1 και 2 δεν εφαρμόζονται στους αγρότες που:</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α) ασκούν τις αγροτικές εκμεταλλεύσεις και παρέχουν τις αγροτικές υπηρεσίες που προβλέπουν οι διατάξεις του άρθρου 42, με τη μορφή εταιρείας οποιουδήποτε τύπου ή αγροτικών συνεταιρισμών,</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β) πωλούν αγροτικά προϊόντα παραγωγής τους, ύστερα από επεξεργασία που μπορεί να προσδώσει σε αυτά χαρακτήρα βιομηχανικών ή βιοτεχνικών προϊόντων,</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 xml:space="preserve">γ) ασκούν παράλληλα και άλλη οικονομική δραστηριότητα, για την οποία έχουν υποχρέωση να τηρούν βιβλία σύμφωνα με τη φορολογική νομοθεσία. Η διάταξη αυτή δεν ισχύει για τους αγρότες που πωλούν προϊόντα δικής τους παραγωγής από δικό τους κατάστημα ή από λαϊκές αγορές ή πραγματοποιούν εξαγωγές ή παραδόσεις προς άλλο κράτος  μέλος της Ε.Ε. καθώς και για τους αγρότες οι οποίοι εντάσσονται στο Μητρώο Αγροτών και Αγροτικών Εκμεταλλεύσεων, σύμφωνα με το ν. 3874/2010 (ΦΕΚ 151 Α΄) και ασχολούνται με τη διαχείριση ανανεώσιμων πηγών ενέργειας έως 100 </w:t>
      </w:r>
      <w:r w:rsidRPr="00F77D70">
        <w:rPr>
          <w:rFonts w:ascii="Book Antiqua" w:hAnsi="Book Antiqua" w:cs="Arial"/>
          <w:sz w:val="24"/>
          <w:szCs w:val="24"/>
        </w:rPr>
        <w:t>KW</w:t>
      </w:r>
      <w:r w:rsidRPr="00F77D70">
        <w:rPr>
          <w:rFonts w:ascii="Book Antiqua" w:hAnsi="Book Antiqua" w:cs="Arial"/>
          <w:sz w:val="24"/>
          <w:szCs w:val="24"/>
          <w:lang w:val="el-GR"/>
        </w:rPr>
        <w:t xml:space="preserve"> ή τη λειτουργία αγροτουριστικών μονάδων έως 10 δωματίων.</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lastRenderedPageBreak/>
        <w:t>5.</w:t>
      </w:r>
      <w:r w:rsidRPr="00F77D70">
        <w:rPr>
          <w:rFonts w:ascii="Book Antiqua" w:hAnsi="Book Antiqua" w:cs="Arial"/>
          <w:b/>
          <w:sz w:val="24"/>
          <w:szCs w:val="24"/>
          <w:vertAlign w:val="superscript"/>
          <w:lang w:val="el-GR"/>
        </w:rPr>
        <w:t xml:space="preserve"> </w:t>
      </w:r>
      <w:r w:rsidRPr="00F77D70">
        <w:rPr>
          <w:rFonts w:ascii="Book Antiqua" w:hAnsi="Book Antiqua" w:cs="Arial"/>
          <w:sz w:val="24"/>
          <w:szCs w:val="24"/>
          <w:lang w:val="el-GR"/>
        </w:rPr>
        <w:t xml:space="preserve">Οι αγρότες της παραγράφου 4 εντάσσονται στο κανονικό καθεστώς του φόρου για τις δραστηριότητες αυτές, εφόσον για τις εν λόγω δραστηριότητες υποχρεούνται στην τήρηση βιβλίων και έκδοση στοιχείων σύμφωνα με την κείμενη νομοθεσία. </w:t>
      </w:r>
    </w:p>
    <w:p w:rsidR="00F77D70" w:rsidRPr="00F77D70" w:rsidRDefault="00F77D70" w:rsidP="00F77D70">
      <w:pPr>
        <w:pStyle w:val="ab"/>
        <w:widowControl w:val="0"/>
        <w:tabs>
          <w:tab w:val="left" w:pos="540"/>
        </w:tabs>
        <w:spacing w:after="0"/>
        <w:ind w:left="0"/>
        <w:jc w:val="both"/>
        <w:rPr>
          <w:rFonts w:ascii="Book Antiqua" w:hAnsi="Book Antiqua" w:cs="Arial"/>
          <w:b/>
          <w:sz w:val="24"/>
          <w:szCs w:val="24"/>
          <w:lang w:val="el-GR"/>
        </w:rPr>
      </w:pPr>
      <w:r w:rsidRPr="00F77D70">
        <w:rPr>
          <w:rFonts w:ascii="Book Antiqua" w:hAnsi="Book Antiqua" w:cs="Arial"/>
          <w:sz w:val="24"/>
          <w:szCs w:val="24"/>
          <w:lang w:val="el-GR"/>
        </w:rPr>
        <w:t>6.</w:t>
      </w:r>
      <w:r w:rsidRPr="00F77D70">
        <w:rPr>
          <w:rFonts w:ascii="Book Antiqua" w:hAnsi="Book Antiqua" w:cs="Arial"/>
          <w:b/>
          <w:sz w:val="24"/>
          <w:szCs w:val="24"/>
          <w:vertAlign w:val="superscript"/>
          <w:lang w:val="el-GR"/>
        </w:rPr>
        <w:t xml:space="preserve"> </w:t>
      </w:r>
      <w:r w:rsidRPr="00F77D70">
        <w:rPr>
          <w:rFonts w:ascii="Book Antiqua" w:hAnsi="Book Antiqua" w:cs="Arial"/>
          <w:sz w:val="24"/>
          <w:szCs w:val="24"/>
          <w:lang w:val="el-GR"/>
        </w:rPr>
        <w:t xml:space="preserve"> Οι αγρότες μπορούν να μετατάσσονται από το ειδικό καθεστώς του άρθρου αυτού στο κανονικό με δήλωσή τους που υποβάλλεταιστην αρμόδια υπηρεσία της Φορολογικής Διοίκησης.   Στην περίπτωση που η μετάταξη πραγματοποιείται από την έναρξη της διαχειριστικής περιόδου, η δήλωση υποβάλλεται εντός δέκα (10) ημερών από την έναρξη αυτής και δεν μπορεί να ανακληθεί πριν από την πάροδο πενταετίας. Στην περίπτωση που η μετάταξη πραγματοποιείται κατά την διάρκεια της διαχειριστικής περιόδου, ισχύει από την ημερομηνία κατά την οποία υποβάλλεται η δήλωση και δεν μπορεί να ανακληθεί πριν από την πάροδο πενταετίας, η οποία αρχίζει από την έναρξη της επόμενης από τη μετάταξη διαχειριστικής περιόδου.  </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 xml:space="preserve">Στην περίπτωση υποχρεωτικής ένταξης στο κανονικό καθεστώς, λόγω μη πλήρωσης των κριτηρίων που αναφέρονται στην παράγραφο 1, ο αγρότης υποχρεούται στην υποβολή δήλωσης μεταβολής εντός δέκα (10) ημερών από την έναρξη της διαχειριστικής περιόδου. Ειδικά για την πρώτη εφαρμογή , η εν λόγω δήλωση υποβάλλεται έως 15.04.2014 για τους υπόχρεους τήρησης διπλογραφικών βιβλίων και έως 20.05.2014 για τους υπόχρεους τήρησης απλογραφικών βιβλίων.  </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Μετάταξη από το κανονικό καθεστώς απόδοσης του φόρου στο ειδικό καθεστώς αγροτών μπορεί να πραγματοποιηθεί μόνο από την έναρξη διαχειριστικής περιόδου με υποβολή δήλωσης στην αρμόδια υπηρεσία της Φορολογικής Διοίκησης εντός  δέκα (10) ημερών από την έναρξη αυτής.</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7.</w:t>
      </w:r>
      <w:r w:rsidRPr="00F77D70">
        <w:rPr>
          <w:rFonts w:ascii="Book Antiqua" w:hAnsi="Book Antiqua" w:cs="Arial"/>
          <w:sz w:val="24"/>
          <w:szCs w:val="24"/>
          <w:lang w:val="el-GR"/>
        </w:rPr>
        <w:tab/>
        <w:t>Οι μετατασσόμενοι είναι υποχρεωμένοι να διενεργούν, μέσα σε προθεσμία δύο (2) μηνών από τη μετάταξη, απογραφή που να περιλαμβάνει:</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α)</w:t>
      </w:r>
      <w:r w:rsidRPr="00F77D70">
        <w:rPr>
          <w:rFonts w:ascii="Book Antiqua" w:hAnsi="Book Antiqua" w:cs="Arial"/>
        </w:rPr>
        <w:tab/>
        <w:t>τα αποθέματα των αγροτικών προϊόντων, στα οποία περιλαμβάνονται όσα έχουν συλλεχθεί, οι ηρτημένοι καρποί και οι καλλιέργειες που βρίσκονται σε εξέλιξη, κατά συντελεστή του κατ’ αποκοπή φόρου,</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β)</w:t>
      </w:r>
      <w:r w:rsidRPr="00F77D70">
        <w:rPr>
          <w:rFonts w:ascii="Book Antiqua" w:hAnsi="Book Antiqua" w:cs="Arial"/>
        </w:rPr>
        <w:tab/>
        <w:t>τα αποθέματα των πρώτων υλών της αγροτικής παραγωγής, όπως σπόρων, λιπασμάτων, φυτοφαρμάκων, ζωοτροφών και λοιπών συναφών, κατά συντελεστή φόρου,</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γ)</w:t>
      </w:r>
      <w:r w:rsidRPr="00F77D70">
        <w:rPr>
          <w:rFonts w:ascii="Book Antiqua" w:hAnsi="Book Antiqua" w:cs="Arial"/>
        </w:rPr>
        <w:tab/>
        <w:t>τα αγαθά επένδυσης, εφόσον είναι χρησιμοποιήσιμα για τους σκοπούς της επιχείρησης και δεν παρήλθε η πενταετής περίοδος του διακανονισμού.</w:t>
      </w:r>
    </w:p>
    <w:p w:rsidR="00F77D70" w:rsidRPr="00F77D70" w:rsidRDefault="00F77D70" w:rsidP="00F77D70">
      <w:pPr>
        <w:widowControl w:val="0"/>
        <w:tabs>
          <w:tab w:val="left" w:pos="540"/>
        </w:tabs>
        <w:autoSpaceDE w:val="0"/>
        <w:autoSpaceDN w:val="0"/>
        <w:adjustRightInd w:val="0"/>
        <w:jc w:val="both"/>
        <w:rPr>
          <w:rFonts w:ascii="Book Antiqua" w:hAnsi="Book Antiqua" w:cs="Arial"/>
          <w:b/>
        </w:rPr>
      </w:pPr>
      <w:r w:rsidRPr="00F77D70">
        <w:rPr>
          <w:rFonts w:ascii="Book Antiqua" w:hAnsi="Book Antiqua" w:cs="Arial"/>
        </w:rPr>
        <w:t>Τα αποθέματα των πιο πάνω περιπτώσεων β’ και γ’ απογράφονται σε τιμές κόστους.</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8.</w:t>
      </w:r>
      <w:r w:rsidRPr="00F77D70">
        <w:rPr>
          <w:rFonts w:ascii="Book Antiqua" w:hAnsi="Book Antiqua" w:cs="Arial"/>
        </w:rPr>
        <w:tab/>
        <w:t>Τα αποθέματα των αγροτικών προϊόντων θεωρούνται:</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α)</w:t>
      </w:r>
      <w:r w:rsidRPr="00F77D70">
        <w:rPr>
          <w:rFonts w:ascii="Book Antiqua" w:hAnsi="Book Antiqua" w:cs="Arial"/>
        </w:rPr>
        <w:tab/>
        <w:t>ως αγορές του κανονικού καθεστώτος απόδοσης του φόρου, σε τιμή πώλησης κατά το χρόνο της μετάταξης, με δικαίωμα να εκπέσουν τον κατ’ αποκοπή φόρο, στην περίπτωση που γίνεται μετάταξη από το καθεστώς των αγροτών στο κανονικό καθεστώς,</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β)</w:t>
      </w:r>
      <w:r w:rsidRPr="00F77D70">
        <w:rPr>
          <w:rFonts w:ascii="Book Antiqua" w:hAnsi="Book Antiqua" w:cs="Arial"/>
          <w:sz w:val="24"/>
          <w:szCs w:val="24"/>
          <w:lang w:val="el-GR"/>
        </w:rPr>
        <w:tab/>
        <w:t xml:space="preserve">ως παράδοση αγαθών σε τιμή πώλησης, υποκείμενη στο φόρο με τον κατ’ αποκοπή συντελεστή, στην περίπτωση που γίνεται μετάταξη από το κανονικό </w:t>
      </w:r>
      <w:r w:rsidRPr="00F77D70">
        <w:rPr>
          <w:rFonts w:ascii="Book Antiqua" w:hAnsi="Book Antiqua" w:cs="Arial"/>
          <w:sz w:val="24"/>
          <w:szCs w:val="24"/>
          <w:lang w:val="el-GR"/>
        </w:rPr>
        <w:lastRenderedPageBreak/>
        <w:t>καθεστώς απόδοσης του φόρου στο καθεστώς των αγροτών.</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9.</w:t>
      </w:r>
      <w:r w:rsidRPr="00F77D70">
        <w:rPr>
          <w:rFonts w:ascii="Book Antiqua" w:hAnsi="Book Antiqua" w:cs="Arial"/>
          <w:sz w:val="24"/>
          <w:szCs w:val="24"/>
          <w:lang w:val="el-GR"/>
        </w:rPr>
        <w:tab/>
        <w:t>Σε περίπτωση μετάταξης από το ειδικό καθεστώς των αγροτών στο κανονικό καθεστώς απόδοσης του φόρου, οι μετατασσόμενοι δικαιούνται να εκπέσουν το φόρο με τον οποίο έχουν επιβαρυνθεί:</w:t>
      </w:r>
    </w:p>
    <w:p w:rsidR="00F77D70" w:rsidRPr="00F77D70" w:rsidRDefault="00F77D70" w:rsidP="00F77D70">
      <w:pPr>
        <w:pStyle w:val="ae"/>
        <w:widowControl w:val="0"/>
        <w:tabs>
          <w:tab w:val="left" w:pos="540"/>
        </w:tabs>
        <w:spacing w:after="0" w:line="240" w:lineRule="auto"/>
        <w:jc w:val="both"/>
        <w:rPr>
          <w:rFonts w:ascii="Book Antiqua" w:hAnsi="Book Antiqua" w:cs="Arial"/>
          <w:sz w:val="24"/>
          <w:szCs w:val="24"/>
          <w:lang w:val="el-GR"/>
        </w:rPr>
      </w:pPr>
      <w:r w:rsidRPr="00F77D70">
        <w:rPr>
          <w:rFonts w:ascii="Book Antiqua" w:hAnsi="Book Antiqua" w:cs="Arial"/>
          <w:sz w:val="24"/>
          <w:szCs w:val="24"/>
          <w:lang w:val="el-GR"/>
        </w:rPr>
        <w:t>α)</w:t>
      </w:r>
      <w:r w:rsidRPr="00F77D70">
        <w:rPr>
          <w:rFonts w:ascii="Book Antiqua" w:hAnsi="Book Antiqua" w:cs="Arial"/>
          <w:sz w:val="24"/>
          <w:szCs w:val="24"/>
          <w:lang w:val="el-GR"/>
        </w:rPr>
        <w:tab/>
        <w:t xml:space="preserve">τα αποθέματα των πρώτων υλών της αγροτικής παραγωγής, </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β)</w:t>
      </w:r>
      <w:r w:rsidRPr="00F77D70">
        <w:rPr>
          <w:rFonts w:ascii="Book Antiqua" w:hAnsi="Book Antiqua" w:cs="Arial"/>
          <w:sz w:val="24"/>
          <w:szCs w:val="24"/>
          <w:lang w:val="el-GR"/>
        </w:rPr>
        <w:tab/>
        <w:t>τα αγαθά επένδυσης, κατά το μέρος του φόρου που αναλογεί στα υπόλοιπα έτη της πενταετούς περιόδου διακανονισμού.</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10.</w:t>
      </w:r>
      <w:r w:rsidRPr="00F77D70">
        <w:rPr>
          <w:rFonts w:ascii="Book Antiqua" w:hAnsi="Book Antiqua" w:cs="Arial"/>
          <w:sz w:val="24"/>
          <w:szCs w:val="24"/>
          <w:lang w:val="el-GR"/>
        </w:rPr>
        <w:tab/>
        <w:t>Σε περίπτωση μετάταξης από το κανονικό καθεστώς απόδοσης του φόρου στο καθεστώς των αγροτών, οι μετατασσόμενοι είναι υποχρεωμένοι να καταβάλλουν το φόρο με τον οποίο έχουν επιβαρυνθεί:</w:t>
      </w:r>
    </w:p>
    <w:p w:rsidR="00F77D70" w:rsidRPr="00F77D70" w:rsidRDefault="00F77D70" w:rsidP="00F77D70">
      <w:pPr>
        <w:pStyle w:val="ae"/>
        <w:widowControl w:val="0"/>
        <w:tabs>
          <w:tab w:val="left" w:pos="540"/>
        </w:tabs>
        <w:spacing w:after="0" w:line="240" w:lineRule="auto"/>
        <w:jc w:val="both"/>
        <w:rPr>
          <w:rFonts w:ascii="Book Antiqua" w:hAnsi="Book Antiqua" w:cs="Arial"/>
          <w:sz w:val="24"/>
          <w:szCs w:val="24"/>
          <w:lang w:val="el-GR"/>
        </w:rPr>
      </w:pPr>
      <w:r w:rsidRPr="00F77D70">
        <w:rPr>
          <w:rFonts w:ascii="Book Antiqua" w:hAnsi="Book Antiqua" w:cs="Arial"/>
          <w:sz w:val="24"/>
          <w:szCs w:val="24"/>
          <w:lang w:val="el-GR"/>
        </w:rPr>
        <w:t>α)</w:t>
      </w:r>
      <w:r w:rsidRPr="00F77D70">
        <w:rPr>
          <w:rFonts w:ascii="Book Antiqua" w:hAnsi="Book Antiqua" w:cs="Arial"/>
          <w:sz w:val="24"/>
          <w:szCs w:val="24"/>
          <w:lang w:val="el-GR"/>
        </w:rPr>
        <w:tab/>
        <w:t>τα αποθέματα των πρώτων υλών της αγροτικής παραγωγής,</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β)</w:t>
      </w:r>
      <w:r w:rsidRPr="00F77D70">
        <w:rPr>
          <w:rFonts w:ascii="Book Antiqua" w:hAnsi="Book Antiqua" w:cs="Arial"/>
          <w:sz w:val="24"/>
          <w:szCs w:val="24"/>
          <w:lang w:val="el-GR"/>
        </w:rPr>
        <w:tab/>
        <w:t>τα αγαθά επένδυσης, κατά το μέρος τους που αναλογεί στα υπόλοιπα έτη του  διακανονισμού της πενταετούς περιόδου.</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11.</w:t>
      </w:r>
      <w:r w:rsidRPr="00F77D70">
        <w:rPr>
          <w:rFonts w:ascii="Book Antiqua" w:hAnsi="Book Antiqua" w:cs="Arial"/>
        </w:rPr>
        <w:tab/>
        <w:t>Για τα απογραφόμενα αγαθά που προβλέπουν οι διατάξεις της παραγράφου 7, υποβάλλεται, μέσα σε δύο (2) μήνες, από τη μετάταξη, δήλωση που περιλαμβάνει την αξία των αποθεμάτων και το φόρο που εκπίπτεται ή καταβάλλεται, κατά περίπτωση, σύμφωνα με τις διατάξεις των πιο πάνω παραγράφων 8, 9 και 10.</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Ο φόρος αυτός καταβάλλεται ή εκπίπτεται, κατά περίπτωση, με την πιο πάνω δήλωση για την οποία εφαρμόζονται ανάλογα οι διατάξεις του άρθρου 38.</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Ειδικά για  τους αγρότες που υπάγονται στο κανονικό καθεστώς από 1.1.2014, η δήλωση αποθεμάτων υποβάλλεται έως τις 31.03.2014.</w:t>
      </w:r>
    </w:p>
    <w:p w:rsidR="00F77D70" w:rsidRPr="00F77D70" w:rsidRDefault="00F77D70" w:rsidP="00F77D70">
      <w:pPr>
        <w:widowControl w:val="0"/>
        <w:tabs>
          <w:tab w:val="left" w:pos="540"/>
        </w:tabs>
        <w:autoSpaceDE w:val="0"/>
        <w:autoSpaceDN w:val="0"/>
        <w:adjustRightInd w:val="0"/>
        <w:jc w:val="both"/>
        <w:rPr>
          <w:rFonts w:ascii="Book Antiqua" w:hAnsi="Book Antiqua" w:cs="Arial"/>
          <w:b/>
          <w:bCs/>
        </w:rPr>
      </w:pPr>
    </w:p>
    <w:p w:rsidR="00F77D70" w:rsidRPr="00F77D70" w:rsidRDefault="00F77D70" w:rsidP="00F77D70">
      <w:pPr>
        <w:widowControl w:val="0"/>
        <w:tabs>
          <w:tab w:val="left" w:pos="540"/>
        </w:tabs>
        <w:autoSpaceDE w:val="0"/>
        <w:autoSpaceDN w:val="0"/>
        <w:adjustRightInd w:val="0"/>
        <w:jc w:val="both"/>
        <w:rPr>
          <w:rFonts w:ascii="Book Antiqua" w:hAnsi="Book Antiqua" w:cs="Arial"/>
          <w:b/>
        </w:rPr>
      </w:pPr>
      <w:r w:rsidRPr="00F77D70">
        <w:rPr>
          <w:rFonts w:ascii="Book Antiqua" w:hAnsi="Book Antiqua" w:cs="Arial"/>
        </w:rPr>
        <w:t>12.Οι αγρότες που αρχίζουν για πρώτη φορά τις εργασίες τους και επιθυμούν να υπαχθούν στο κανονικό καθεστώς υποβάλλουν δήλωση έναρξης, σύμφωνα με τις διατάξεις του ν. 4174/2013.</w:t>
      </w:r>
    </w:p>
    <w:p w:rsidR="00F77D70" w:rsidRPr="00F77D70" w:rsidRDefault="00F77D70" w:rsidP="00F77D70">
      <w:pPr>
        <w:widowControl w:val="0"/>
        <w:tabs>
          <w:tab w:val="left" w:pos="540"/>
        </w:tabs>
        <w:autoSpaceDE w:val="0"/>
        <w:autoSpaceDN w:val="0"/>
        <w:adjustRightInd w:val="0"/>
        <w:jc w:val="both"/>
        <w:rPr>
          <w:rFonts w:ascii="Book Antiqua" w:hAnsi="Book Antiqua" w:cs="Arial"/>
          <w:b/>
        </w:rPr>
      </w:pPr>
    </w:p>
    <w:p w:rsidR="00F77D70" w:rsidRPr="00F77D70" w:rsidRDefault="00F77D70" w:rsidP="00F77D70">
      <w:pPr>
        <w:pStyle w:val="ab"/>
        <w:widowControl w:val="0"/>
        <w:tabs>
          <w:tab w:val="left" w:pos="540"/>
        </w:tabs>
        <w:spacing w:after="0"/>
        <w:ind w:left="0"/>
        <w:jc w:val="both"/>
        <w:rPr>
          <w:rFonts w:ascii="Book Antiqua" w:hAnsi="Book Antiqua" w:cs="Arial"/>
          <w:b/>
          <w:sz w:val="24"/>
          <w:szCs w:val="24"/>
          <w:lang w:val="el-GR"/>
        </w:rPr>
      </w:pPr>
      <w:r w:rsidRPr="00F77D70">
        <w:rPr>
          <w:rFonts w:ascii="Book Antiqua" w:hAnsi="Book Antiqua" w:cs="Arial"/>
          <w:sz w:val="24"/>
          <w:szCs w:val="24"/>
          <w:lang w:val="el-GR"/>
        </w:rPr>
        <w:t>13. Με αποφάσεις του Υπουργού Οικονομικών μπορεί να ορίζεται ότι η επιστροφή του φόρου ενεργείται από τον αγοραστή των αγροτικών προϊόντων ή το λήπτη των αγροτικών υπηρεσιών.</w:t>
      </w:r>
      <w:r w:rsidRPr="00F77D70">
        <w:rPr>
          <w:rFonts w:ascii="Book Antiqua" w:hAnsi="Book Antiqua" w:cs="Arial"/>
          <w:b/>
          <w:sz w:val="24"/>
          <w:szCs w:val="24"/>
          <w:lang w:val="el-GR"/>
        </w:rPr>
        <w:t xml:space="preserve"> </w:t>
      </w:r>
    </w:p>
    <w:p w:rsidR="00F77D70" w:rsidRPr="00F77D70" w:rsidRDefault="00F77D70" w:rsidP="00F77D70">
      <w:pPr>
        <w:pStyle w:val="ab"/>
        <w:widowControl w:val="0"/>
        <w:tabs>
          <w:tab w:val="left" w:pos="540"/>
        </w:tabs>
        <w:spacing w:after="0"/>
        <w:ind w:left="0"/>
        <w:jc w:val="both"/>
        <w:rPr>
          <w:rFonts w:ascii="Book Antiqua" w:hAnsi="Book Antiqua" w:cs="Arial"/>
          <w:sz w:val="24"/>
          <w:szCs w:val="24"/>
          <w:lang w:val="el-GR"/>
        </w:rPr>
      </w:pPr>
      <w:r w:rsidRPr="00F77D70">
        <w:rPr>
          <w:rFonts w:ascii="Book Antiqua" w:hAnsi="Book Antiqua" w:cs="Arial"/>
          <w:sz w:val="24"/>
          <w:szCs w:val="24"/>
          <w:lang w:val="el-GR"/>
        </w:rPr>
        <w:t>14.</w:t>
      </w:r>
      <w:r w:rsidRPr="00F77D70">
        <w:rPr>
          <w:rFonts w:ascii="Book Antiqua" w:hAnsi="Book Antiqua" w:cs="Arial"/>
          <w:sz w:val="24"/>
          <w:szCs w:val="24"/>
          <w:lang w:val="el-GR"/>
        </w:rPr>
        <w:tab/>
        <w:t>Με αποφάσεις του Γενικού Γραμματέα Δημοσίων Εσόδων  ορίζονται:</w:t>
      </w:r>
    </w:p>
    <w:p w:rsidR="00F77D70" w:rsidRPr="00F77D70" w:rsidRDefault="00F77D70" w:rsidP="00F77D70">
      <w:pPr>
        <w:pStyle w:val="ab"/>
        <w:widowControl w:val="0"/>
        <w:tabs>
          <w:tab w:val="left" w:pos="540"/>
        </w:tabs>
        <w:spacing w:after="0"/>
        <w:ind w:left="0"/>
        <w:jc w:val="both"/>
        <w:rPr>
          <w:rFonts w:ascii="Book Antiqua" w:hAnsi="Book Antiqua" w:cs="Arial"/>
          <w:b/>
          <w:sz w:val="24"/>
          <w:szCs w:val="24"/>
          <w:lang w:val="el-GR"/>
        </w:rPr>
      </w:pPr>
      <w:r w:rsidRPr="00F77D70">
        <w:rPr>
          <w:rFonts w:ascii="Book Antiqua" w:hAnsi="Book Antiqua" w:cs="Arial"/>
          <w:sz w:val="24"/>
          <w:szCs w:val="24"/>
          <w:lang w:val="el-GR"/>
        </w:rPr>
        <w:t>α)</w:t>
      </w:r>
      <w:r w:rsidRPr="00F77D70">
        <w:rPr>
          <w:rFonts w:ascii="Book Antiqua" w:hAnsi="Book Antiqua" w:cs="Arial"/>
          <w:sz w:val="24"/>
          <w:szCs w:val="24"/>
          <w:lang w:val="el-GR"/>
        </w:rPr>
        <w:tab/>
        <w:t xml:space="preserve">ο τρόπος και ο χρόνος υποβολής της δήλωσης – αίτησης επιστροφής, ο τύπος και το περιεχόμενο αυτής, τα απαιτούμενα δικαιολογητικά καθώς και κάθε αναγκαία λεπτομέρεια για την εκκαθάριση και την απόδοση του επιστρεπτέου φόρου, </w:t>
      </w:r>
    </w:p>
    <w:p w:rsidR="00F77D70" w:rsidRPr="00F77D70" w:rsidRDefault="00F77D70" w:rsidP="00F77D70">
      <w:pPr>
        <w:widowControl w:val="0"/>
        <w:tabs>
          <w:tab w:val="left" w:pos="540"/>
        </w:tabs>
        <w:autoSpaceDE w:val="0"/>
        <w:autoSpaceDN w:val="0"/>
        <w:adjustRightInd w:val="0"/>
        <w:jc w:val="both"/>
        <w:rPr>
          <w:rFonts w:ascii="Book Antiqua" w:hAnsi="Book Antiqua" w:cs="Arial"/>
          <w:b/>
        </w:rPr>
      </w:pPr>
      <w:r w:rsidRPr="00F77D70">
        <w:rPr>
          <w:rFonts w:ascii="Book Antiqua" w:hAnsi="Book Antiqua" w:cs="Arial"/>
        </w:rPr>
        <w:t>β)</w:t>
      </w:r>
      <w:r w:rsidRPr="00F77D70">
        <w:rPr>
          <w:rFonts w:ascii="Book Antiqua" w:hAnsi="Book Antiqua" w:cs="Arial"/>
        </w:rPr>
        <w:tab/>
        <w:t>ο τύπος και το περιεχόμενο του ειδικού στοιχείου που προβλέπουν οι διατάξεις της παραγράφου 2,</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γ)</w:t>
      </w:r>
      <w:r w:rsidRPr="00F77D70">
        <w:rPr>
          <w:rFonts w:ascii="Book Antiqua" w:hAnsi="Book Antiqua" w:cs="Arial"/>
        </w:rPr>
        <w:tab/>
        <w:t xml:space="preserve">ο τύπος και το περιεχόμενο της δήλωσης μετάταξης που προβλέπουν οι διατάξεις της παραγράφου 7 και της δήλωσης αποθεμάτων που προβλέπουν οι διατάξεις της παραγράφου 12, καθώς επίσης και τα συνυποβαλλόμενα με αυτές στοιχεία. </w:t>
      </w:r>
    </w:p>
    <w:p w:rsidR="00F77D70" w:rsidRPr="00F77D70" w:rsidRDefault="00F77D70" w:rsidP="00F77D70">
      <w:pPr>
        <w:widowControl w:val="0"/>
        <w:tabs>
          <w:tab w:val="left" w:pos="540"/>
        </w:tabs>
        <w:autoSpaceDE w:val="0"/>
        <w:autoSpaceDN w:val="0"/>
        <w:adjustRightInd w:val="0"/>
        <w:jc w:val="both"/>
        <w:rPr>
          <w:rFonts w:ascii="Book Antiqua" w:hAnsi="Book Antiqua" w:cs="Arial"/>
        </w:rPr>
      </w:pPr>
      <w:r w:rsidRPr="00F77D70">
        <w:rPr>
          <w:rFonts w:ascii="Book Antiqua" w:hAnsi="Book Antiqua" w:cs="Arial"/>
        </w:rPr>
        <w:t xml:space="preserve">15. Με απόφαση  του Υπουργού Οικονομικών  μπορούν να ορίζονται οι αγροτικές συνεταιριστικές οργανώσεις ως φορείς που μεσολαβούν στην υποβολή των αιτήσεων επιστροφής και γενικά στη διαδικασία επιστροφής του φόρου, καθώς και η αμοιβή τους για τις υπηρεσίες τους αυτές. Με όμοιες </w:t>
      </w:r>
      <w:r w:rsidRPr="00F77D70">
        <w:rPr>
          <w:rFonts w:ascii="Book Antiqua" w:hAnsi="Book Antiqua" w:cs="Arial"/>
        </w:rPr>
        <w:lastRenderedPageBreak/>
        <w:t>αποφάσεις μπορεί να αναπροσαρμόζεται η ανωτέρω αμοιβή.»</w:t>
      </w:r>
    </w:p>
    <w:p w:rsidR="00F77D70" w:rsidRPr="00F77D70" w:rsidRDefault="00F77D70" w:rsidP="00F77D70">
      <w:pPr>
        <w:widowControl w:val="0"/>
        <w:tabs>
          <w:tab w:val="left" w:pos="540"/>
        </w:tabs>
        <w:autoSpaceDE w:val="0"/>
        <w:autoSpaceDN w:val="0"/>
        <w:adjustRightInd w:val="0"/>
        <w:jc w:val="both"/>
        <w:rPr>
          <w:rFonts w:ascii="Arial" w:hAnsi="Arial" w:cs="Arial"/>
        </w:rPr>
      </w:pPr>
    </w:p>
    <w:p w:rsidR="00F77D70" w:rsidRPr="00F77D70" w:rsidRDefault="00F77D70" w:rsidP="00F77D70">
      <w:pPr>
        <w:jc w:val="both"/>
        <w:rPr>
          <w:rFonts w:ascii="Book Antiqua" w:hAnsi="Book Antiqua" w:cs="Arial"/>
          <w:b/>
        </w:rPr>
      </w:pPr>
      <w:r w:rsidRPr="00F77D70">
        <w:rPr>
          <w:rFonts w:ascii="Book Antiqua" w:hAnsi="Book Antiqua" w:cs="Arial"/>
          <w:b/>
        </w:rPr>
        <w:t>ΥΠΟΠΑΡΑΓΡΑΦΟΣ Γ.2.: ΤΡΟΠΟΠΟΙΗΣΗ ΔΙΑΤΑΞΕΩΝ ΓΙΑ ΤΟΝ ΚΦΑΣ ΚΑΙ ΚΑΤΑΡΓΗΣΗ ΑΥΟ Π  2070/1987</w:t>
      </w:r>
    </w:p>
    <w:p w:rsidR="00F77D70" w:rsidRPr="00F77D70" w:rsidRDefault="00F77D70" w:rsidP="00F77D70">
      <w:pPr>
        <w:jc w:val="center"/>
        <w:rPr>
          <w:rFonts w:ascii="Book Antiqua" w:hAnsi="Book Antiqua" w:cs="Arial"/>
          <w:b/>
        </w:rPr>
      </w:pPr>
    </w:p>
    <w:p w:rsidR="00F77D70" w:rsidRPr="00F77D70" w:rsidRDefault="00F77D70" w:rsidP="00F77D70">
      <w:pPr>
        <w:numPr>
          <w:ilvl w:val="0"/>
          <w:numId w:val="12"/>
        </w:numPr>
        <w:ind w:left="0" w:hanging="567"/>
        <w:jc w:val="both"/>
        <w:rPr>
          <w:rFonts w:ascii="Book Antiqua" w:hAnsi="Book Antiqua" w:cs="Arial"/>
        </w:rPr>
      </w:pPr>
      <w:r w:rsidRPr="00F77D70">
        <w:rPr>
          <w:rFonts w:ascii="Book Antiqua" w:hAnsi="Book Antiqua" w:cs="Arial"/>
        </w:rPr>
        <w:t>Στο τέλος της παραγράφου 7 του άρθρου 6 της περίπτωσης 1 της υποπαραγράφου Ε1 της παραγράφου Ε του άρθρου πρώτου του ν.4093/2012 (Α΄ 222) προστίθεται εδάφιο ως εξής:</w:t>
      </w:r>
    </w:p>
    <w:p w:rsidR="00F77D70" w:rsidRPr="00F77D70" w:rsidRDefault="00F77D70" w:rsidP="00F77D70">
      <w:pPr>
        <w:ind w:left="720"/>
        <w:jc w:val="both"/>
        <w:rPr>
          <w:rFonts w:ascii="Book Antiqua" w:hAnsi="Book Antiqua" w:cs="Arial"/>
        </w:rPr>
      </w:pPr>
    </w:p>
    <w:p w:rsidR="00F77D70" w:rsidRPr="00F77D70" w:rsidRDefault="00F77D70" w:rsidP="00F77D70">
      <w:pPr>
        <w:jc w:val="both"/>
        <w:rPr>
          <w:rFonts w:ascii="Book Antiqua" w:hAnsi="Book Antiqua" w:cs="Arial"/>
        </w:rPr>
      </w:pPr>
      <w:r w:rsidRPr="00F77D70">
        <w:rPr>
          <w:rFonts w:ascii="Book Antiqua" w:hAnsi="Book Antiqua" w:cs="Arial"/>
        </w:rPr>
        <w:t>« Εξαιρετικά για τις πωλήσεις αγροτικών προϊόντων από αντιπρόσωπο (παραγγελιοδόχο) για λογαριασμό παραγωγού φυσικού προσώπου (παραγγελέα), εκδίδεται εκκαθάριση κατά εντολέα, το αργότερο μέχρι το τέλος του φορολογικού έτους των συμβαλλομένων. »</w:t>
      </w:r>
    </w:p>
    <w:p w:rsidR="00F77D70" w:rsidRPr="00F77D70" w:rsidRDefault="00F77D70" w:rsidP="00F77D70">
      <w:pPr>
        <w:jc w:val="both"/>
        <w:rPr>
          <w:rFonts w:ascii="Book Antiqua" w:hAnsi="Book Antiqua" w:cs="Arial"/>
        </w:rPr>
      </w:pPr>
    </w:p>
    <w:p w:rsidR="00F77D70" w:rsidRPr="00F77D70" w:rsidRDefault="00F77D70" w:rsidP="00F77D70">
      <w:pPr>
        <w:pStyle w:val="a4"/>
        <w:numPr>
          <w:ilvl w:val="0"/>
          <w:numId w:val="12"/>
        </w:numPr>
        <w:ind w:left="0" w:hanging="567"/>
        <w:jc w:val="both"/>
        <w:rPr>
          <w:rFonts w:ascii="Book Antiqua" w:hAnsi="Book Antiqua" w:cs="Arial"/>
        </w:rPr>
      </w:pPr>
      <w:r w:rsidRPr="00F77D70">
        <w:rPr>
          <w:rFonts w:ascii="Book Antiqua" w:hAnsi="Book Antiqua" w:cs="Arial"/>
        </w:rPr>
        <w:t xml:space="preserve">Καταργούνται οι διατάξεις της υπ’ αριθ. Π.2070/1820/ΠΟΛ.109/ 20.3.1987 απόφασης του Υπουργού Οικονομικών (ΦΕΚ Β΄ 189/1987), η οποία κυρώθηκε με την παράγραφο 6 του άρθρου 48 του ν.1731/1987 (Α΄ 161).  </w:t>
      </w:r>
    </w:p>
    <w:p w:rsidR="00F77D70" w:rsidRPr="00F77D70" w:rsidRDefault="00F77D70" w:rsidP="00F77D70">
      <w:pPr>
        <w:ind w:left="-567"/>
        <w:jc w:val="both"/>
        <w:rPr>
          <w:rFonts w:ascii="Book Antiqua" w:hAnsi="Book Antiqua" w:cs="Arial"/>
        </w:rPr>
      </w:pPr>
    </w:p>
    <w:p w:rsidR="00F77D70" w:rsidRPr="00F77D70" w:rsidRDefault="00F77D70" w:rsidP="00F77D70">
      <w:pPr>
        <w:pStyle w:val="a4"/>
        <w:numPr>
          <w:ilvl w:val="0"/>
          <w:numId w:val="12"/>
        </w:numPr>
        <w:ind w:left="0" w:hanging="567"/>
        <w:jc w:val="both"/>
        <w:rPr>
          <w:rFonts w:ascii="Book Antiqua" w:hAnsi="Book Antiqua" w:cs="Arial"/>
        </w:rPr>
      </w:pPr>
      <w:r w:rsidRPr="00F77D70">
        <w:rPr>
          <w:rFonts w:ascii="Book Antiqua" w:hAnsi="Book Antiqua"/>
          <w:b/>
        </w:rPr>
        <w:t>α.</w:t>
      </w:r>
      <w:r w:rsidRPr="00F77D70">
        <w:rPr>
          <w:rFonts w:ascii="Book Antiqua" w:hAnsi="Book Antiqua"/>
        </w:rPr>
        <w:t xml:space="preserve"> Στο πρώτο εδάφιο της παραγράφου 5 του άρθρου 18 του ν.4223/2013  μετά την λέξη «απόσβεση», προστίθενται οι λέξεις «στα έτη της συμβατικής περιόδου», μετά την λέξη «εφόσον»  προστίθενται οι λέξεις «δεν έχει ή» και στο </w:t>
      </w:r>
      <w:r w:rsidRPr="00F77D70">
        <w:rPr>
          <w:rFonts w:ascii="Book Antiqua" w:hAnsi="Book Antiqua" w:cs="Arial"/>
        </w:rPr>
        <w:t xml:space="preserve">τέλος του ίδιου εδαφίου προστίθενται οι λέξεις «ή εντός πενταετίας».  </w:t>
      </w:r>
    </w:p>
    <w:p w:rsidR="00F77D70" w:rsidRPr="00F77D70" w:rsidRDefault="00F77D70" w:rsidP="00F77D70">
      <w:pPr>
        <w:jc w:val="both"/>
        <w:rPr>
          <w:rFonts w:ascii="Book Antiqua" w:hAnsi="Book Antiqua" w:cs="Arial"/>
        </w:rPr>
      </w:pPr>
    </w:p>
    <w:p w:rsidR="00F77D70" w:rsidRPr="00F77D70" w:rsidRDefault="00F77D70" w:rsidP="00F77D70">
      <w:pPr>
        <w:jc w:val="both"/>
        <w:rPr>
          <w:rFonts w:ascii="Book Antiqua" w:hAnsi="Book Antiqua"/>
        </w:rPr>
      </w:pPr>
      <w:r w:rsidRPr="00F77D70">
        <w:rPr>
          <w:rFonts w:ascii="Book Antiqua" w:hAnsi="Book Antiqua" w:cs="Arial"/>
          <w:b/>
        </w:rPr>
        <w:t>β.</w:t>
      </w:r>
      <w:r w:rsidRPr="00F77D70">
        <w:rPr>
          <w:rFonts w:ascii="Book Antiqua" w:hAnsi="Book Antiqua" w:cs="Arial"/>
        </w:rPr>
        <w:t xml:space="preserve"> Το δεύτερο </w:t>
      </w:r>
      <w:r w:rsidRPr="00F77D70">
        <w:rPr>
          <w:rFonts w:ascii="Book Antiqua" w:hAnsi="Book Antiqua"/>
        </w:rPr>
        <w:t xml:space="preserve">εδάφιο της παραγράφου 5 του άρθρου 18 του ν.4223/2013  αντικαθίσταται ως εξής: </w:t>
      </w:r>
    </w:p>
    <w:p w:rsidR="00F77D70" w:rsidRPr="00F77D70" w:rsidRDefault="00F77D70" w:rsidP="00F77D70">
      <w:pPr>
        <w:jc w:val="both"/>
        <w:rPr>
          <w:rFonts w:ascii="Book Antiqua" w:hAnsi="Book Antiqua"/>
        </w:rPr>
      </w:pPr>
      <w:r w:rsidRPr="00F77D70">
        <w:rPr>
          <w:rFonts w:ascii="Book Antiqua" w:hAnsi="Book Antiqua" w:cs="Arial"/>
        </w:rPr>
        <w:t>«Η διάταξη του προηγούμενου εδαφίου αφορά δαπάνες αποσβέσεων καθώς και τυχόν αναπόσβεστο υπόλοιπο που μεταφέρεται στα αποτελέσματα κατά τις χρήσεις των ετών 2011, 2012 και 2013 και καταλαμβάνει και  ελεγχθείσες υποθέσεις οι οποίες δεν έχουν συζητηθεί ενώπιον διοικητικού δικαστηρίου.»</w:t>
      </w:r>
    </w:p>
    <w:p w:rsidR="00F77D70" w:rsidRPr="00F77D70" w:rsidRDefault="00F77D70" w:rsidP="00F77D70">
      <w:pPr>
        <w:jc w:val="both"/>
        <w:rPr>
          <w:rFonts w:ascii="Book Antiqua" w:hAnsi="Book Antiqua"/>
        </w:rPr>
      </w:pPr>
      <w:r w:rsidRPr="00F77D70">
        <w:rPr>
          <w:rFonts w:ascii="Book Antiqua" w:hAnsi="Book Antiqua" w:cs="Arial"/>
        </w:rPr>
        <w:t xml:space="preserve"> </w:t>
      </w:r>
    </w:p>
    <w:p w:rsidR="00F77D70" w:rsidRPr="00F77D70" w:rsidRDefault="00F77D70" w:rsidP="00F77D70">
      <w:pPr>
        <w:pStyle w:val="a4"/>
        <w:numPr>
          <w:ilvl w:val="0"/>
          <w:numId w:val="12"/>
        </w:numPr>
        <w:ind w:left="0" w:hanging="567"/>
        <w:jc w:val="both"/>
        <w:rPr>
          <w:rFonts w:ascii="Book Antiqua" w:hAnsi="Book Antiqua" w:cs="Arial"/>
        </w:rPr>
      </w:pPr>
      <w:r w:rsidRPr="00F77D70">
        <w:rPr>
          <w:rFonts w:ascii="Book Antiqua" w:hAnsi="Book Antiqua" w:cs="Arial"/>
        </w:rPr>
        <w:t xml:space="preserve">Στο τέλος του άρθρου 10 του ν. 2238/1994 (Α’  ) προστίθεται παράγραφος 6  ως εξής: </w:t>
      </w:r>
    </w:p>
    <w:p w:rsidR="00F77D70" w:rsidRPr="00F77D70" w:rsidRDefault="00F77D70" w:rsidP="00F77D70">
      <w:pPr>
        <w:jc w:val="both"/>
        <w:rPr>
          <w:rFonts w:ascii="Book Antiqua" w:hAnsi="Book Antiqua" w:cs="Arial"/>
        </w:rPr>
      </w:pPr>
      <w:r w:rsidRPr="00F77D70">
        <w:rPr>
          <w:rFonts w:ascii="Book Antiqua" w:hAnsi="Book Antiqua" w:cs="Arial"/>
        </w:rPr>
        <w:t xml:space="preserve">«6. Οι δικηγορικές εταιρείες, που έχουν συσταθεί και λειτουργούν νόμιμα στην Ελλάδα κατά τις διατάξεις των άρθρων 12 του π.δ/τος 152/2000 και 1 του π.δ/τος 81/2005, ως παράρτημα δικηγορικής εταιρείας, που είναι εγκατεστημένη και λειτουργεί νόμιμα σε κράτος μέλος της Ευρωπαϊκής Ένωσης, για εισοδήματα που αποκτούν στην Ελλάδα υπό την ισχύ των διατάξεων του ν. 2238/1994, φορολογούνται όπως οι αντίστοιχες ελληνικές δικηγορικές εταιρείες.» . </w:t>
      </w:r>
    </w:p>
    <w:p w:rsidR="00F77D70" w:rsidRPr="00F77D70" w:rsidRDefault="00F77D70" w:rsidP="00F77D70">
      <w:pPr>
        <w:ind w:left="-567"/>
        <w:jc w:val="both"/>
        <w:rPr>
          <w:rFonts w:ascii="Book Antiqua" w:hAnsi="Book Antiqua" w:cs="Arial"/>
        </w:rPr>
      </w:pPr>
    </w:p>
    <w:p w:rsidR="00F77D70" w:rsidRPr="00F77D70" w:rsidRDefault="00F77D70" w:rsidP="00F77D70">
      <w:pPr>
        <w:pStyle w:val="a4"/>
        <w:numPr>
          <w:ilvl w:val="0"/>
          <w:numId w:val="12"/>
        </w:numPr>
        <w:ind w:left="0" w:hanging="567"/>
        <w:jc w:val="both"/>
        <w:rPr>
          <w:rFonts w:ascii="Book Antiqua" w:hAnsi="Book Antiqua"/>
        </w:rPr>
      </w:pPr>
      <w:r w:rsidRPr="00F77D70">
        <w:rPr>
          <w:rFonts w:ascii="Book Antiqua" w:hAnsi="Book Antiqua"/>
        </w:rPr>
        <w:t xml:space="preserve">Στην παράγραφο 4 του άρθρου 17 του ν.3833/2010 (Α΄ 40) προστίθεται δεύτερο εδάφιο μετά τον πίνακα, ως εξής: </w:t>
      </w:r>
    </w:p>
    <w:p w:rsidR="00F77D70" w:rsidRPr="00F77D70" w:rsidRDefault="00F77D70" w:rsidP="00F77D70">
      <w:pPr>
        <w:jc w:val="both"/>
        <w:rPr>
          <w:rFonts w:ascii="Book Antiqua" w:hAnsi="Book Antiqua"/>
        </w:rPr>
      </w:pPr>
      <w:r w:rsidRPr="00F77D70">
        <w:rPr>
          <w:rFonts w:ascii="Book Antiqua" w:hAnsi="Book Antiqua"/>
        </w:rPr>
        <w:t>«Ειδικότερα από τον ως άνω φόρο πολυτελείας εξαιρούνται τα εγχωρίως παραγόμενα γουνοποιητικά προϊόντα που πωλούνται χονδρικώς στο εσωτερικό της χώρας μεταξύ των επιχειρήσεων.»   </w:t>
      </w:r>
    </w:p>
    <w:p w:rsidR="00F77D70" w:rsidRPr="00F77D70" w:rsidRDefault="00F77D70" w:rsidP="00F77D70">
      <w:pPr>
        <w:jc w:val="both"/>
        <w:rPr>
          <w:rFonts w:ascii="Book Antiqua" w:hAnsi="Book Antiqua"/>
        </w:rPr>
      </w:pPr>
      <w:r w:rsidRPr="00F77D70">
        <w:rPr>
          <w:rFonts w:ascii="Book Antiqua" w:hAnsi="Book Antiqua"/>
        </w:rPr>
        <w:t xml:space="preserve">  </w:t>
      </w:r>
    </w:p>
    <w:p w:rsidR="00F77D70" w:rsidRPr="00F77D70" w:rsidRDefault="00F77D70" w:rsidP="00F77D70">
      <w:pPr>
        <w:pStyle w:val="a4"/>
        <w:numPr>
          <w:ilvl w:val="0"/>
          <w:numId w:val="12"/>
        </w:numPr>
        <w:ind w:left="0" w:hanging="567"/>
        <w:jc w:val="both"/>
        <w:rPr>
          <w:rFonts w:ascii="Book Antiqua" w:hAnsi="Book Antiqua"/>
        </w:rPr>
      </w:pPr>
      <w:r w:rsidRPr="00F77D70">
        <w:rPr>
          <w:rFonts w:ascii="Book Antiqua" w:hAnsi="Book Antiqua"/>
        </w:rPr>
        <w:lastRenderedPageBreak/>
        <w:t>Μετά το πρώτο εδάφιο της παραγράφου 1 του άρθρου 13 του ν. 2963/2001 (Α’  )  προστίθεται εδάφιο ως εξής:</w:t>
      </w:r>
    </w:p>
    <w:p w:rsidR="00F77D70" w:rsidRPr="00F77D70" w:rsidRDefault="00F77D70" w:rsidP="00F77D70">
      <w:pPr>
        <w:jc w:val="both"/>
        <w:rPr>
          <w:rFonts w:ascii="Book Antiqua" w:hAnsi="Book Antiqua"/>
        </w:rPr>
      </w:pPr>
      <w:r w:rsidRPr="00F77D70">
        <w:rPr>
          <w:rFonts w:ascii="Book Antiqua" w:hAnsi="Book Antiqua"/>
        </w:rPr>
        <w:t xml:space="preserve">«Με την επιφύλαξη της εφαρμογής των διατάξεων του ν. 4172/2013, όπως έχει τροποποιηθεί και ισχύει, η εισφορά του προηγούμενου εδαφίου, ως εισφορά ειδικού σκοπού, δεν υπολογίζεται ως φορολογητέο εισόδημα.». </w:t>
      </w:r>
    </w:p>
    <w:p w:rsidR="00F77D70" w:rsidRPr="00F77D70" w:rsidRDefault="00F77D70" w:rsidP="00F77D70">
      <w:pPr>
        <w:widowControl w:val="0"/>
        <w:tabs>
          <w:tab w:val="left" w:pos="540"/>
        </w:tabs>
        <w:autoSpaceDE w:val="0"/>
        <w:autoSpaceDN w:val="0"/>
        <w:adjustRightInd w:val="0"/>
        <w:spacing w:line="276" w:lineRule="auto"/>
        <w:jc w:val="both"/>
        <w:rPr>
          <w:rFonts w:ascii="Book Antiqua" w:hAnsi="Book Antiqua"/>
        </w:rPr>
      </w:pPr>
    </w:p>
    <w:p w:rsidR="00F77D70" w:rsidRPr="00F77D70" w:rsidRDefault="00F77D70" w:rsidP="00F77D70">
      <w:pPr>
        <w:pStyle w:val="a4"/>
        <w:ind w:left="0"/>
        <w:jc w:val="both"/>
        <w:rPr>
          <w:rFonts w:ascii="Book Antiqua" w:hAnsi="Book Antiqua"/>
          <w:b/>
        </w:rPr>
      </w:pPr>
      <w:r w:rsidRPr="00F77D70">
        <w:rPr>
          <w:rFonts w:ascii="Book Antiqua" w:hAnsi="Book Antiqua"/>
          <w:b/>
        </w:rPr>
        <w:t xml:space="preserve">ΥΠΟΠΑΡΑΓΡΑΦΟΣ Γ.3.: ΤΡΟΠΟΠΟΙΗΣΗ ΔΙΑΤΑΞΕΩΝ ΚΩΔΙΚΑ ΦΠΑ ΣΧΕΤΙΚΑ ΜΕ ΤΗΝ ΚΑΤΑΒΟΛΗ ΤΟΥ ΦΟΡΟΥ ΚΑΙ ΤΑ ΑΠΟΔΕΙΚΤΙΚΑ ΚΑΤΑΒΟΛΗΣ </w:t>
      </w:r>
    </w:p>
    <w:p w:rsidR="00F77D70" w:rsidRPr="00F77D70" w:rsidRDefault="00F77D70" w:rsidP="00F77D70">
      <w:pPr>
        <w:pStyle w:val="a4"/>
        <w:ind w:left="0"/>
        <w:jc w:val="both"/>
        <w:rPr>
          <w:rFonts w:ascii="Book Antiqua" w:hAnsi="Book Antiqua"/>
          <w:b/>
        </w:rPr>
      </w:pPr>
    </w:p>
    <w:p w:rsidR="00F77D70" w:rsidRPr="00F77D70" w:rsidRDefault="00F77D70" w:rsidP="00F77D70">
      <w:pPr>
        <w:pStyle w:val="a4"/>
        <w:widowControl w:val="0"/>
        <w:numPr>
          <w:ilvl w:val="0"/>
          <w:numId w:val="3"/>
        </w:numPr>
        <w:tabs>
          <w:tab w:val="left" w:pos="0"/>
          <w:tab w:val="left" w:pos="1134"/>
        </w:tabs>
        <w:autoSpaceDE w:val="0"/>
        <w:autoSpaceDN w:val="0"/>
        <w:adjustRightInd w:val="0"/>
        <w:ind w:left="0" w:hanging="567"/>
        <w:jc w:val="both"/>
        <w:rPr>
          <w:rFonts w:ascii="Book Antiqua" w:hAnsi="Book Antiqua" w:cs="Arial"/>
          <w:b/>
        </w:rPr>
      </w:pPr>
      <w:r w:rsidRPr="00F77D70">
        <w:rPr>
          <w:rFonts w:ascii="Book Antiqua" w:hAnsi="Book Antiqua" w:cs="Arial"/>
        </w:rPr>
        <w:t xml:space="preserve">Το άρθρο 37 του Κώδικα ΦΠΑ τροποποιείται ως εξής: </w:t>
      </w:r>
    </w:p>
    <w:p w:rsidR="00F77D70" w:rsidRPr="00F77D70" w:rsidRDefault="00F77D70" w:rsidP="00F77D70">
      <w:pPr>
        <w:widowControl w:val="0"/>
        <w:tabs>
          <w:tab w:val="left" w:pos="0"/>
          <w:tab w:val="left" w:pos="1134"/>
        </w:tabs>
        <w:autoSpaceDE w:val="0"/>
        <w:autoSpaceDN w:val="0"/>
        <w:adjustRightInd w:val="0"/>
        <w:jc w:val="both"/>
        <w:rPr>
          <w:rFonts w:ascii="Book Antiqua" w:hAnsi="Book Antiqua" w:cs="Arial"/>
        </w:rPr>
      </w:pPr>
      <w:r w:rsidRPr="00F77D70">
        <w:rPr>
          <w:rFonts w:ascii="Book Antiqua" w:hAnsi="Book Antiqua" w:cs="Arial"/>
          <w:b/>
        </w:rPr>
        <w:t>α.</w:t>
      </w:r>
      <w:r w:rsidRPr="00F77D70">
        <w:rPr>
          <w:rFonts w:ascii="Book Antiqua" w:hAnsi="Book Antiqua" w:cs="Arial"/>
        </w:rPr>
        <w:t xml:space="preserve"> Στην περίπτωση α΄ της παραγράφου 3 διαγράφονται οι λέξεις «</w:t>
      </w:r>
      <w:r w:rsidRPr="00F77D70">
        <w:rPr>
          <w:rFonts w:ascii="Book Antiqua" w:hAnsi="Book Antiqua" w:cs="Arial"/>
          <w:color w:val="000000"/>
        </w:rPr>
        <w:t>και του σχετικού ή σχετικών διπλοτύπων καταβολής του φόρου ή της έκτακτης δήλωσης, κατά περίπτωση» και προστίθενται οι λέξεις «</w:t>
      </w:r>
      <w:r w:rsidRPr="00F77D70">
        <w:rPr>
          <w:rFonts w:ascii="Book Antiqua" w:hAnsi="Book Antiqua" w:cs="Arial"/>
        </w:rPr>
        <w:t>ή της έκτακτης δήλωσης και του σχετικού ή σχετικών αποδεικτικών καταβολής του φόρου,».</w:t>
      </w:r>
    </w:p>
    <w:p w:rsidR="00F77D70" w:rsidRPr="00F77D70" w:rsidRDefault="00F77D70" w:rsidP="00F77D70">
      <w:pPr>
        <w:widowControl w:val="0"/>
        <w:tabs>
          <w:tab w:val="left" w:pos="0"/>
          <w:tab w:val="left" w:pos="1134"/>
        </w:tabs>
        <w:autoSpaceDE w:val="0"/>
        <w:autoSpaceDN w:val="0"/>
        <w:adjustRightInd w:val="0"/>
        <w:ind w:left="-567"/>
        <w:jc w:val="both"/>
        <w:rPr>
          <w:rFonts w:ascii="Book Antiqua" w:hAnsi="Book Antiqua" w:cs="Arial"/>
          <w:b/>
        </w:rPr>
      </w:pPr>
    </w:p>
    <w:p w:rsidR="00F77D70" w:rsidRPr="00F77D70" w:rsidRDefault="00F77D70" w:rsidP="00F77D70">
      <w:pPr>
        <w:widowControl w:val="0"/>
        <w:tabs>
          <w:tab w:val="left" w:pos="0"/>
          <w:tab w:val="left" w:pos="1134"/>
        </w:tabs>
        <w:autoSpaceDE w:val="0"/>
        <w:autoSpaceDN w:val="0"/>
        <w:adjustRightInd w:val="0"/>
        <w:jc w:val="both"/>
        <w:rPr>
          <w:rFonts w:ascii="Book Antiqua" w:hAnsi="Book Antiqua" w:cs="Arial"/>
        </w:rPr>
      </w:pPr>
      <w:r w:rsidRPr="00F77D70">
        <w:rPr>
          <w:rFonts w:ascii="Book Antiqua" w:hAnsi="Book Antiqua" w:cs="Arial"/>
        </w:rPr>
        <w:t>β. Στην περίπτωση γ΄ της παραγράφου 3 διαγράφονται οι λέξεις «</w:t>
      </w:r>
      <w:r w:rsidRPr="00F77D70">
        <w:rPr>
          <w:rFonts w:ascii="Book Antiqua" w:hAnsi="Book Antiqua" w:cs="Arial"/>
          <w:color w:val="000000"/>
        </w:rPr>
        <w:t>και του σχετικού ή σχετικών διπλοτύπων καταβολής του φόρου ή της έκτακτης  δήλωσης, κατά περίπτωση» και προστίθενται οι λέξεις</w:t>
      </w:r>
      <w:r w:rsidRPr="00F77D70">
        <w:rPr>
          <w:rFonts w:ascii="Book Antiqua" w:hAnsi="Book Antiqua" w:cs="Courier New"/>
          <w:color w:val="000000"/>
        </w:rPr>
        <w:t xml:space="preserve"> </w:t>
      </w:r>
      <w:r w:rsidRPr="00F77D70">
        <w:rPr>
          <w:rFonts w:ascii="Book Antiqua" w:hAnsi="Book Antiqua" w:cs="Arial"/>
        </w:rPr>
        <w:t>«ή της έκτακτης δήλωσης και του σχετικού ή σχετικών αποδεικτικών καταβολής του φόρου».</w:t>
      </w:r>
    </w:p>
    <w:p w:rsidR="00F77D70" w:rsidRPr="00F77D70" w:rsidRDefault="00F77D70" w:rsidP="00F77D70">
      <w:pPr>
        <w:widowControl w:val="0"/>
        <w:tabs>
          <w:tab w:val="left" w:pos="0"/>
          <w:tab w:val="left" w:pos="1134"/>
        </w:tabs>
        <w:autoSpaceDE w:val="0"/>
        <w:autoSpaceDN w:val="0"/>
        <w:adjustRightInd w:val="0"/>
        <w:jc w:val="both"/>
        <w:rPr>
          <w:rFonts w:ascii="Book Antiqua" w:hAnsi="Book Antiqua" w:cs="Arial"/>
          <w:b/>
        </w:rPr>
      </w:pPr>
    </w:p>
    <w:p w:rsidR="00F77D70" w:rsidRPr="00F77D70" w:rsidRDefault="00F77D70" w:rsidP="00F77D70">
      <w:pPr>
        <w:widowControl w:val="0"/>
        <w:tabs>
          <w:tab w:val="left" w:pos="540"/>
          <w:tab w:val="left" w:pos="709"/>
          <w:tab w:val="left" w:pos="1134"/>
        </w:tabs>
        <w:autoSpaceDE w:val="0"/>
        <w:autoSpaceDN w:val="0"/>
        <w:adjustRightInd w:val="0"/>
        <w:jc w:val="both"/>
        <w:rPr>
          <w:rFonts w:ascii="Book Antiqua" w:hAnsi="Book Antiqua" w:cs="Arial"/>
        </w:rPr>
      </w:pPr>
      <w:r w:rsidRPr="00F77D70">
        <w:rPr>
          <w:rFonts w:ascii="Book Antiqua" w:hAnsi="Book Antiqua" w:cs="Arial"/>
          <w:b/>
        </w:rPr>
        <w:t xml:space="preserve">γ. </w:t>
      </w:r>
      <w:r w:rsidRPr="00F77D70">
        <w:rPr>
          <w:rFonts w:ascii="Book Antiqua" w:hAnsi="Book Antiqua" w:cs="Arial"/>
        </w:rPr>
        <w:t xml:space="preserve">Μετά την περίπτωση γ΄ της παρ. 3 προστίθεται επόμενο εδάφιο ως εξής: «Για την εφαρμογή της παρούσας παραγράφου, ως αποδεικτικά καταβολής του φόρου νοούνται τα αποδεικτικά που ορίζονται με απόφαση του Γενικού Γραμματέα Δημοσίων Εσόδων.». </w:t>
      </w:r>
    </w:p>
    <w:p w:rsidR="00F77D70" w:rsidRPr="00F77D70" w:rsidRDefault="00F77D70" w:rsidP="00F77D70">
      <w:pPr>
        <w:widowControl w:val="0"/>
        <w:tabs>
          <w:tab w:val="left" w:pos="540"/>
          <w:tab w:val="left" w:pos="709"/>
          <w:tab w:val="left" w:pos="1134"/>
        </w:tabs>
        <w:autoSpaceDE w:val="0"/>
        <w:autoSpaceDN w:val="0"/>
        <w:adjustRightInd w:val="0"/>
        <w:jc w:val="both"/>
        <w:rPr>
          <w:rFonts w:ascii="Book Antiqua" w:hAnsi="Book Antiqua" w:cs="Arial"/>
          <w:b/>
        </w:rPr>
      </w:pPr>
    </w:p>
    <w:p w:rsidR="00F77D70" w:rsidRPr="00F77D70" w:rsidRDefault="00F77D70" w:rsidP="00F77D70">
      <w:pPr>
        <w:pStyle w:val="a4"/>
        <w:widowControl w:val="0"/>
        <w:numPr>
          <w:ilvl w:val="0"/>
          <w:numId w:val="3"/>
        </w:numPr>
        <w:tabs>
          <w:tab w:val="left" w:pos="0"/>
        </w:tabs>
        <w:autoSpaceDE w:val="0"/>
        <w:autoSpaceDN w:val="0"/>
        <w:adjustRightInd w:val="0"/>
        <w:ind w:left="0" w:hanging="567"/>
        <w:jc w:val="both"/>
        <w:rPr>
          <w:rFonts w:ascii="Book Antiqua" w:hAnsi="Book Antiqua" w:cs="Arial"/>
          <w:b/>
        </w:rPr>
      </w:pPr>
      <w:r w:rsidRPr="00F77D70">
        <w:rPr>
          <w:rFonts w:ascii="Book Antiqua" w:hAnsi="Book Antiqua" w:cs="Arial"/>
        </w:rPr>
        <w:t xml:space="preserve">Η παράγραφος 2 του άρθρου 38 του Κώδικα ΦΠΑ αντικαθίσταται ως εξής: </w:t>
      </w:r>
    </w:p>
    <w:p w:rsidR="00F77D70" w:rsidRPr="00F77D70" w:rsidRDefault="00F77D70" w:rsidP="00F77D70">
      <w:pPr>
        <w:widowControl w:val="0"/>
        <w:tabs>
          <w:tab w:val="left" w:pos="0"/>
        </w:tabs>
        <w:autoSpaceDE w:val="0"/>
        <w:autoSpaceDN w:val="0"/>
        <w:adjustRightInd w:val="0"/>
        <w:jc w:val="both"/>
        <w:rPr>
          <w:rFonts w:ascii="Book Antiqua" w:hAnsi="Book Antiqua" w:cs="Arial"/>
        </w:rPr>
      </w:pPr>
      <w:r w:rsidRPr="00F77D70">
        <w:rPr>
          <w:rFonts w:ascii="Book Antiqua" w:hAnsi="Book Antiqua" w:cs="Arial"/>
          <w:bCs/>
        </w:rPr>
        <w:t>«</w:t>
      </w:r>
      <w:r w:rsidRPr="00F77D70">
        <w:rPr>
          <w:rFonts w:ascii="Book Antiqua" w:hAnsi="Book Antiqua" w:cs="Arial"/>
        </w:rPr>
        <w:t>2. Η διαφορά φόρου που προκύπτει από τις παραπάνω δηλώσεις, αν είναι θετική και άνω των τριάντα (30) ευρώ καταβάλλεται στο Δημόσιο, αν είναι θετική μέχρι τριάντα (30) ευρώ μεταφέρεται για καταβολή στην επόμενη φορολογική περίοδο, και αν είναι αρνητική μεταφέρεται για έκπτωση ή επιστρέφεται, κατά περίπτωση, σύμφωνα με τις διατάξεις του άρθρου 34. Η υποχρέωση καταβολής του οφειλόμενου ποσού λήγει την τελευταία εργάσιμη ημέρα του μήνα της εμπρόθεσμης υποβολής της δήλωσης. Ειδικά για εμπρόθεσμη περιοδική δήλωση και με την προϋπόθεση ότι το οφειλόμενο ποσό υπερβαίνει το ποσό ύψους εκατό (100) ευρώ, ο υποκείμενος στο φόρο  μπορεί να επιλέξει την καταβολή του οφειλόμενου ποσού σε δύο (2) ισόποσες δόσεις. Στην περίπτωση αυτή, το ποσό της δεύτερης δόσης καταβάλλεται μέχρι την τελευταία εργάσιμη ημέρα</w:t>
      </w:r>
      <w:r w:rsidRPr="00F77D70">
        <w:rPr>
          <w:rFonts w:ascii="Book Antiqua" w:hAnsi="Book Antiqua" w:cs="Arial"/>
          <w:b/>
        </w:rPr>
        <w:t xml:space="preserve"> </w:t>
      </w:r>
      <w:r w:rsidRPr="00F77D70">
        <w:rPr>
          <w:rFonts w:ascii="Book Antiqua" w:hAnsi="Book Antiqua" w:cs="Arial"/>
        </w:rPr>
        <w:t>του επόμενου μήνα, από την υποβολή της εμπρόθεσμης δήλωσης.».</w:t>
      </w:r>
    </w:p>
    <w:p w:rsidR="00F77D70" w:rsidRPr="00F77D70" w:rsidRDefault="00F77D70" w:rsidP="00F77D70">
      <w:pPr>
        <w:widowControl w:val="0"/>
        <w:tabs>
          <w:tab w:val="left" w:pos="540"/>
          <w:tab w:val="left" w:pos="709"/>
          <w:tab w:val="left" w:pos="1134"/>
        </w:tabs>
        <w:autoSpaceDE w:val="0"/>
        <w:autoSpaceDN w:val="0"/>
        <w:adjustRightInd w:val="0"/>
        <w:jc w:val="both"/>
        <w:rPr>
          <w:rFonts w:ascii="Book Antiqua" w:hAnsi="Book Antiqua" w:cs="Arial"/>
          <w:b/>
        </w:rPr>
      </w:pPr>
    </w:p>
    <w:p w:rsidR="00F77D70" w:rsidRPr="00F77D70" w:rsidRDefault="00F77D70" w:rsidP="00F77D70">
      <w:pPr>
        <w:pStyle w:val="a4"/>
        <w:widowControl w:val="0"/>
        <w:numPr>
          <w:ilvl w:val="0"/>
          <w:numId w:val="3"/>
        </w:numPr>
        <w:tabs>
          <w:tab w:val="left" w:pos="0"/>
          <w:tab w:val="left" w:pos="1134"/>
        </w:tabs>
        <w:autoSpaceDE w:val="0"/>
        <w:autoSpaceDN w:val="0"/>
        <w:adjustRightInd w:val="0"/>
        <w:ind w:left="0" w:hanging="567"/>
        <w:jc w:val="both"/>
        <w:rPr>
          <w:rFonts w:ascii="Book Antiqua" w:hAnsi="Book Antiqua" w:cs="Arial"/>
          <w:b/>
        </w:rPr>
      </w:pPr>
      <w:r w:rsidRPr="00F77D70">
        <w:rPr>
          <w:rFonts w:ascii="Book Antiqua" w:hAnsi="Book Antiqua" w:cs="Arial"/>
        </w:rPr>
        <w:t>Το άρθρο 54 του Κώδικα ΦΠΑ αντικαθίσταται ως εξής:</w:t>
      </w:r>
    </w:p>
    <w:p w:rsidR="00F77D70" w:rsidRPr="00F77D70" w:rsidRDefault="00F77D70" w:rsidP="00F77D70">
      <w:pPr>
        <w:widowControl w:val="0"/>
        <w:tabs>
          <w:tab w:val="left" w:pos="540"/>
        </w:tabs>
        <w:autoSpaceDE w:val="0"/>
        <w:autoSpaceDN w:val="0"/>
        <w:adjustRightInd w:val="0"/>
        <w:jc w:val="center"/>
        <w:rPr>
          <w:rFonts w:ascii="Book Antiqua" w:hAnsi="Book Antiqua" w:cs="Arial"/>
        </w:rPr>
      </w:pPr>
      <w:r w:rsidRPr="00F77D70">
        <w:rPr>
          <w:rFonts w:ascii="Book Antiqua" w:hAnsi="Book Antiqua" w:cs="Arial"/>
        </w:rPr>
        <w:t>«Άρθρο 54</w:t>
      </w:r>
    </w:p>
    <w:p w:rsidR="00F77D70" w:rsidRPr="00F77D70" w:rsidRDefault="00F77D70" w:rsidP="00F77D70">
      <w:pPr>
        <w:widowControl w:val="0"/>
        <w:tabs>
          <w:tab w:val="left" w:pos="540"/>
        </w:tabs>
        <w:autoSpaceDE w:val="0"/>
        <w:autoSpaceDN w:val="0"/>
        <w:adjustRightInd w:val="0"/>
        <w:jc w:val="center"/>
        <w:rPr>
          <w:rFonts w:ascii="Book Antiqua" w:hAnsi="Book Antiqua" w:cs="Arial"/>
        </w:rPr>
      </w:pPr>
      <w:r w:rsidRPr="00F77D70">
        <w:rPr>
          <w:rFonts w:ascii="Book Antiqua" w:hAnsi="Book Antiqua" w:cs="Arial"/>
        </w:rPr>
        <w:t>Χρόνος καταβολής του φόρου</w:t>
      </w:r>
    </w:p>
    <w:p w:rsidR="00F77D70" w:rsidRPr="00F77D70" w:rsidRDefault="00F77D70" w:rsidP="00F77D70">
      <w:pPr>
        <w:pStyle w:val="a4"/>
        <w:widowControl w:val="0"/>
        <w:tabs>
          <w:tab w:val="left" w:pos="0"/>
        </w:tabs>
        <w:autoSpaceDE w:val="0"/>
        <w:autoSpaceDN w:val="0"/>
        <w:adjustRightInd w:val="0"/>
        <w:ind w:left="0"/>
        <w:jc w:val="both"/>
        <w:rPr>
          <w:rFonts w:ascii="Book Antiqua" w:hAnsi="Book Antiqua" w:cs="Arial"/>
        </w:rPr>
      </w:pPr>
      <w:r w:rsidRPr="00F77D70">
        <w:rPr>
          <w:rFonts w:ascii="Book Antiqua" w:hAnsi="Book Antiqua" w:cs="Arial"/>
        </w:rPr>
        <w:t xml:space="preserve">Η προθεσμία καταβολής του φόρου ταυτίζεται με την ημερομηνία υποβολής της δήλωσης σε όλες τις λοιπές περιπτώσεις, πλην των οριζομένων στην </w:t>
      </w:r>
      <w:r w:rsidRPr="00F77D70">
        <w:rPr>
          <w:rFonts w:ascii="Book Antiqua" w:hAnsi="Book Antiqua" w:cs="Arial"/>
        </w:rPr>
        <w:lastRenderedPageBreak/>
        <w:t>παράγραφο 2 του άρθρου 38».</w:t>
      </w:r>
    </w:p>
    <w:p w:rsidR="00F77D70" w:rsidRPr="00F77D70" w:rsidRDefault="00F77D70" w:rsidP="00F77D70">
      <w:pPr>
        <w:pStyle w:val="a4"/>
        <w:widowControl w:val="0"/>
        <w:tabs>
          <w:tab w:val="left" w:pos="0"/>
        </w:tabs>
        <w:autoSpaceDE w:val="0"/>
        <w:autoSpaceDN w:val="0"/>
        <w:adjustRightInd w:val="0"/>
        <w:ind w:left="0"/>
        <w:jc w:val="both"/>
        <w:rPr>
          <w:rFonts w:ascii="Book Antiqua" w:hAnsi="Book Antiqua" w:cs="Arial"/>
          <w:b/>
        </w:rPr>
      </w:pPr>
    </w:p>
    <w:p w:rsidR="00F77D70" w:rsidRPr="00F77D70" w:rsidRDefault="00F77D70" w:rsidP="00F77D70">
      <w:pPr>
        <w:pStyle w:val="a4"/>
        <w:widowControl w:val="0"/>
        <w:numPr>
          <w:ilvl w:val="0"/>
          <w:numId w:val="3"/>
        </w:numPr>
        <w:tabs>
          <w:tab w:val="left" w:pos="0"/>
        </w:tabs>
        <w:autoSpaceDE w:val="0"/>
        <w:autoSpaceDN w:val="0"/>
        <w:adjustRightInd w:val="0"/>
        <w:ind w:left="0" w:hanging="567"/>
        <w:jc w:val="both"/>
        <w:rPr>
          <w:rFonts w:ascii="Book Antiqua" w:hAnsi="Book Antiqua" w:cs="Arial"/>
        </w:rPr>
      </w:pPr>
      <w:r w:rsidRPr="00F77D70">
        <w:rPr>
          <w:rFonts w:ascii="Book Antiqua" w:hAnsi="Book Antiqua" w:cs="Arial"/>
        </w:rPr>
        <w:t>Οι διατάξεις των προηγούμενων παραγράφων ισχύουν για δηλώσεις που υποβάλλονται από 1.1.2014.</w:t>
      </w:r>
    </w:p>
    <w:p w:rsidR="00F77D70" w:rsidRPr="00F77D70" w:rsidRDefault="00F77D70" w:rsidP="00F77D70">
      <w:pPr>
        <w:ind w:hanging="567"/>
        <w:jc w:val="center"/>
        <w:rPr>
          <w:rFonts w:ascii="Book Antiqua" w:hAnsi="Book Antiqua" w:cs="Tahoma"/>
          <w:b/>
        </w:rPr>
      </w:pPr>
    </w:p>
    <w:p w:rsidR="00F77D70" w:rsidRPr="00F77D70" w:rsidRDefault="00F77D70" w:rsidP="00F77D70">
      <w:pPr>
        <w:ind w:left="567" w:hanging="567"/>
        <w:jc w:val="both"/>
        <w:rPr>
          <w:rFonts w:ascii="Book Antiqua" w:hAnsi="Book Antiqua" w:cs="Tahoma"/>
          <w:b/>
        </w:rPr>
      </w:pPr>
      <w:r w:rsidRPr="00F77D70">
        <w:rPr>
          <w:rFonts w:ascii="Book Antiqua" w:hAnsi="Book Antiqua" w:cs="Tahoma"/>
          <w:b/>
        </w:rPr>
        <w:t xml:space="preserve">ΠΑΡΑΓΡΑΦΟΣ Δ: ΘΕΜΑΤΑ ΦΟΡΟΛΟΓΙΑΣ ΚΕΦΑΛΑΙΟΥ </w:t>
      </w:r>
    </w:p>
    <w:p w:rsidR="00F77D70" w:rsidRPr="00F77D70" w:rsidRDefault="00F77D70" w:rsidP="00F77D70">
      <w:pPr>
        <w:ind w:left="567" w:hanging="567"/>
        <w:jc w:val="both"/>
        <w:rPr>
          <w:rFonts w:ascii="Book Antiqua" w:hAnsi="Book Antiqua" w:cs="Arial"/>
          <w:b/>
          <w:color w:val="000000"/>
        </w:rPr>
      </w:pPr>
    </w:p>
    <w:p w:rsidR="00F77D70" w:rsidRPr="00F77D70" w:rsidRDefault="00F77D70" w:rsidP="00F77D70">
      <w:pPr>
        <w:ind w:hanging="567"/>
        <w:jc w:val="both"/>
        <w:rPr>
          <w:rFonts w:ascii="Book Antiqua" w:hAnsi="Book Antiqua" w:cs="Arial"/>
          <w:color w:val="000000"/>
        </w:rPr>
      </w:pPr>
      <w:r w:rsidRPr="00F77D70">
        <w:rPr>
          <w:rFonts w:ascii="Book Antiqua" w:hAnsi="Book Antiqua" w:cs="Arial"/>
          <w:b/>
          <w:color w:val="000000"/>
        </w:rPr>
        <w:t>1.</w:t>
      </w:r>
      <w:r w:rsidRPr="00F77D70">
        <w:rPr>
          <w:rFonts w:ascii="Book Antiqua" w:hAnsi="Book Antiqua" w:cs="Arial"/>
          <w:color w:val="000000"/>
        </w:rPr>
        <w:t xml:space="preserve"> </w:t>
      </w:r>
      <w:r w:rsidRPr="00F77D70">
        <w:rPr>
          <w:rFonts w:ascii="Book Antiqua" w:hAnsi="Book Antiqua" w:cs="Arial"/>
          <w:color w:val="000000"/>
        </w:rPr>
        <w:tab/>
        <w:t>Η παράγραφος  3 του άρθρου 23 του ν. 3427/2005 ( Α΄ 312) αντικαθίσταται ως εξής:</w:t>
      </w:r>
    </w:p>
    <w:p w:rsidR="00F77D70" w:rsidRPr="00F77D70" w:rsidRDefault="00F77D70" w:rsidP="00F77D70">
      <w:pPr>
        <w:jc w:val="both"/>
        <w:rPr>
          <w:rFonts w:ascii="Book Antiqua" w:hAnsi="Book Antiqua" w:cs="Arial"/>
          <w:color w:val="000000"/>
        </w:rPr>
      </w:pPr>
      <w:r w:rsidRPr="00F77D70">
        <w:rPr>
          <w:rFonts w:ascii="Book Antiqua" w:hAnsi="Book Antiqua" w:cs="Arial"/>
          <w:color w:val="000000"/>
        </w:rPr>
        <w:t xml:space="preserve">« </w:t>
      </w:r>
    </w:p>
    <w:p w:rsidR="00F77D70" w:rsidRPr="00F77D70" w:rsidRDefault="00F77D70" w:rsidP="00F77D70">
      <w:pPr>
        <w:jc w:val="both"/>
        <w:rPr>
          <w:rFonts w:ascii="Book Antiqua" w:hAnsi="Book Antiqua" w:cs="Arial"/>
          <w:color w:val="000000"/>
        </w:rPr>
      </w:pPr>
      <w:r w:rsidRPr="00F77D70">
        <w:rPr>
          <w:rFonts w:ascii="Book Antiqua" w:hAnsi="Book Antiqua" w:cs="Arial"/>
          <w:color w:val="000000"/>
        </w:rPr>
        <w:t>Από την 1</w:t>
      </w:r>
      <w:r w:rsidRPr="00F77D70">
        <w:rPr>
          <w:rFonts w:ascii="Book Antiqua" w:hAnsi="Book Antiqua" w:cs="Arial"/>
          <w:color w:val="000000"/>
          <w:vertAlign w:val="superscript"/>
        </w:rPr>
        <w:t>η</w:t>
      </w:r>
      <w:r w:rsidRPr="00F77D70">
        <w:rPr>
          <w:rFonts w:ascii="Book Antiqua" w:hAnsi="Book Antiqua" w:cs="Arial"/>
          <w:color w:val="000000"/>
        </w:rPr>
        <w:t xml:space="preserve"> Ιανουαρίου 2014 και εφεξής, για τη σύσταση, απόκτηση και κάθε άλλη μεταβολή στα δικαιώματα της παραγράφου 1 του παρόντος άρθρου, ο φορολογούμενος υποχρεούται σε υποβολή δήλωσης στοιχείων ακινήτων εντός τριάντα (30) ημερών από την ημέρα της σύστασης, απόκτησης και κάθε άλλης μεταβολής στα παραπάνω δικαιώματα. Για τις μεταβολές που πραγματοποιούνται με συμβολαιογραφικό έγγραφο, η δήλωση στοιχείων ακινήτων υποβάλλεται από το συμβολαιογράφο. Στην περίπτωση μη υποβολής ή ανακριβούς ή εκπρόθεσμης υποβολής δήλωσης, τα αναλογούντα πρόστιμα και τόκοι βαρύνουν το συμβολαιογράφο.;;;;;;;</w:t>
      </w:r>
    </w:p>
    <w:p w:rsidR="00F77D70" w:rsidRPr="00F77D70" w:rsidRDefault="00F77D70" w:rsidP="00F77D70">
      <w:pPr>
        <w:jc w:val="both"/>
        <w:rPr>
          <w:rFonts w:ascii="Book Antiqua" w:hAnsi="Book Antiqua" w:cs="Arial"/>
          <w:color w:val="000000"/>
        </w:rPr>
      </w:pPr>
      <w:r w:rsidRPr="00F77D70">
        <w:rPr>
          <w:rFonts w:ascii="Book Antiqua" w:hAnsi="Book Antiqua" w:cs="Arial"/>
          <w:color w:val="000000"/>
        </w:rPr>
        <w:t>Ειδικότερα, οι δηλώσεις στοιχείων ακινήτων έτους 2014, που υποβάλλονται προκειμένου να απεικονισθεί η περιουσιακή κατάσταση της 1</w:t>
      </w:r>
      <w:r w:rsidRPr="00F77D70">
        <w:rPr>
          <w:rFonts w:ascii="Book Antiqua" w:hAnsi="Book Antiqua" w:cs="Arial"/>
          <w:color w:val="000000"/>
          <w:vertAlign w:val="superscript"/>
        </w:rPr>
        <w:t>ης</w:t>
      </w:r>
      <w:r w:rsidRPr="00F77D70">
        <w:rPr>
          <w:rFonts w:ascii="Book Antiqua" w:hAnsi="Book Antiqua" w:cs="Arial"/>
          <w:color w:val="000000"/>
        </w:rPr>
        <w:t xml:space="preserve"> Ιανουαρίου 2014, υποβάλλονται μέχρι και την 30</w:t>
      </w:r>
      <w:r w:rsidRPr="00F77D70">
        <w:rPr>
          <w:rFonts w:ascii="Book Antiqua" w:hAnsi="Book Antiqua" w:cs="Arial"/>
          <w:color w:val="000000"/>
          <w:vertAlign w:val="superscript"/>
        </w:rPr>
        <w:t>ή</w:t>
      </w:r>
      <w:r w:rsidRPr="00F77D70">
        <w:rPr>
          <w:rFonts w:ascii="Book Antiqua" w:hAnsi="Book Antiqua" w:cs="Arial"/>
          <w:color w:val="000000"/>
        </w:rPr>
        <w:t xml:space="preserve"> Μαΐου 2014. Ειδικά η δήλωση για κάθε σύσταση, απόκτηση και κάθε άλλη μεταβολή από την 1</w:t>
      </w:r>
      <w:r w:rsidRPr="00F77D70">
        <w:rPr>
          <w:rFonts w:ascii="Book Antiqua" w:hAnsi="Book Antiqua" w:cs="Arial"/>
          <w:color w:val="000000"/>
          <w:vertAlign w:val="superscript"/>
        </w:rPr>
        <w:t>η</w:t>
      </w:r>
      <w:r w:rsidRPr="00F77D70">
        <w:rPr>
          <w:rFonts w:ascii="Book Antiqua" w:hAnsi="Book Antiqua" w:cs="Arial"/>
          <w:color w:val="000000"/>
        </w:rPr>
        <w:t xml:space="preserve"> Ιανουαρίου 2014 μέχρι και τη 13</w:t>
      </w:r>
      <w:r w:rsidRPr="00F77D70">
        <w:rPr>
          <w:rFonts w:ascii="Book Antiqua" w:hAnsi="Book Antiqua" w:cs="Arial"/>
          <w:color w:val="000000"/>
          <w:vertAlign w:val="superscript"/>
        </w:rPr>
        <w:t>η</w:t>
      </w:r>
      <w:r w:rsidRPr="00F77D70">
        <w:rPr>
          <w:rFonts w:ascii="Book Antiqua" w:hAnsi="Book Antiqua" w:cs="Arial"/>
          <w:color w:val="000000"/>
        </w:rPr>
        <w:t xml:space="preserve"> Απριλίου 2014 υποβάλλεται μέχρι και την 30</w:t>
      </w:r>
      <w:r w:rsidRPr="00F77D70">
        <w:rPr>
          <w:rFonts w:ascii="Book Antiqua" w:hAnsi="Book Antiqua" w:cs="Arial"/>
          <w:color w:val="000000"/>
          <w:vertAlign w:val="superscript"/>
        </w:rPr>
        <w:t>ή</w:t>
      </w:r>
      <w:r w:rsidRPr="00F77D70">
        <w:rPr>
          <w:rFonts w:ascii="Book Antiqua" w:hAnsi="Book Antiqua" w:cs="Arial"/>
          <w:color w:val="000000"/>
        </w:rPr>
        <w:t xml:space="preserve"> Μαΐου 2014.»</w:t>
      </w:r>
    </w:p>
    <w:p w:rsidR="00F77D70" w:rsidRPr="00F77D70" w:rsidRDefault="00F77D70" w:rsidP="00F77D70">
      <w:pPr>
        <w:ind w:hanging="567"/>
        <w:jc w:val="both"/>
        <w:rPr>
          <w:rFonts w:ascii="Book Antiqua" w:hAnsi="Book Antiqua" w:cs="Arial"/>
          <w:color w:val="000000"/>
        </w:rPr>
      </w:pP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r w:rsidRPr="00F77D70">
        <w:rPr>
          <w:rFonts w:ascii="Book Antiqua" w:hAnsi="Book Antiqua" w:cs="Arial"/>
          <w:b/>
          <w:color w:val="000000"/>
          <w:sz w:val="24"/>
          <w:szCs w:val="24"/>
        </w:rPr>
        <w:t>2.</w:t>
      </w:r>
      <w:r w:rsidRPr="00F77D70">
        <w:rPr>
          <w:rFonts w:ascii="Book Antiqua" w:hAnsi="Book Antiqua" w:cs="Arial"/>
          <w:color w:val="000000"/>
          <w:sz w:val="24"/>
          <w:szCs w:val="24"/>
        </w:rPr>
        <w:t xml:space="preserve"> </w:t>
      </w:r>
      <w:r w:rsidRPr="00F77D70">
        <w:rPr>
          <w:rFonts w:ascii="Book Antiqua" w:hAnsi="Book Antiqua" w:cs="Arial"/>
          <w:color w:val="000000"/>
          <w:sz w:val="24"/>
          <w:szCs w:val="24"/>
        </w:rPr>
        <w:tab/>
        <w:t>Στο τέλος της παραγράφου 1 του άρθρου 54 Α του ν. 4174/2013 (Α΄ 170), προστίθενται εδάφια ως εξής:</w:t>
      </w: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Arial"/>
          <w:color w:val="000000"/>
          <w:sz w:val="24"/>
          <w:szCs w:val="24"/>
        </w:rPr>
      </w:pPr>
      <w:r w:rsidRPr="00F77D70">
        <w:rPr>
          <w:rFonts w:ascii="Book Antiqua" w:hAnsi="Book Antiqua" w:cs="Arial"/>
          <w:color w:val="000000"/>
          <w:sz w:val="24"/>
          <w:szCs w:val="24"/>
        </w:rPr>
        <w:t>«Δεν απαιτείται η μνημόνευση, επισύναψη ή προσκόμιση του πιστοποιητικού ΕΝ.Φ.Ι.Α. στη μονομερή εξάλειψη υποθήκης ή στην άρση κατάσχεσης. Σε κάθε περίπτωση θεωρείται έγκυρη η μνημόνευση, επισύναψη ή προσκόμιση του πιστοποιητικού ΕΝ.Φ.Ι.Α., στο οποίο το κτίσμα ή το οικόπεδο αποτυπώνονται με απόκλιση της επιφάνειάς τους μέχρι πέντε (5) τετραγωνικά μέτρα και το αγροτεμάχιο αποτυπώνεται με απόκλιση μέχρι πέντε τοις εκατό (5%) της επιφάνειάς του.»</w:t>
      </w: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r w:rsidRPr="00F77D70">
        <w:rPr>
          <w:rFonts w:ascii="Book Antiqua" w:hAnsi="Book Antiqua" w:cs="Arial"/>
          <w:b/>
          <w:color w:val="000000"/>
          <w:sz w:val="24"/>
          <w:szCs w:val="24"/>
        </w:rPr>
        <w:t>3.</w:t>
      </w:r>
      <w:r w:rsidRPr="00F77D70">
        <w:rPr>
          <w:rFonts w:ascii="Book Antiqua" w:hAnsi="Book Antiqua" w:cs="Arial"/>
          <w:color w:val="000000"/>
          <w:sz w:val="24"/>
          <w:szCs w:val="24"/>
        </w:rPr>
        <w:t xml:space="preserve"> </w:t>
      </w:r>
      <w:r w:rsidRPr="00F77D70">
        <w:rPr>
          <w:rFonts w:ascii="Book Antiqua" w:hAnsi="Book Antiqua" w:cs="Arial"/>
          <w:color w:val="000000"/>
          <w:sz w:val="24"/>
          <w:szCs w:val="24"/>
        </w:rPr>
        <w:tab/>
        <w:t>Πριν από το τελευταίο εδάφιο της παραγράφου 4 του άρθρου 54Α του ν. 4174/2013 προστίθεται νέο εδάφιο ως εξής:</w:t>
      </w:r>
    </w:p>
    <w:p w:rsidR="00F77D70" w:rsidRPr="00F77D70" w:rsidRDefault="00F77D70" w:rsidP="00F77D70">
      <w:pPr>
        <w:autoSpaceDE w:val="0"/>
        <w:autoSpaceDN w:val="0"/>
        <w:adjustRightInd w:val="0"/>
        <w:jc w:val="both"/>
        <w:rPr>
          <w:rFonts w:ascii="Book Antiqua" w:hAnsi="Book Antiqua" w:cs="Arial"/>
          <w:color w:val="000000"/>
        </w:rPr>
      </w:pPr>
      <w:r w:rsidRPr="00F77D70">
        <w:rPr>
          <w:rFonts w:ascii="Book Antiqua" w:hAnsi="Book Antiqua" w:cs="Arial"/>
          <w:color w:val="000000"/>
        </w:rPr>
        <w:t>«Η ανωτέρω διαδικασία εφαρμόζεται ανάλογα και στις συμβολαιογραφικές πράξεις εγγραφής υποθήκης για διασφάλιση χορηγούμενου δανείου από πιστωτικό ίδρυμα. Ο συμβολαιογράφος υποχρεούται,  επί ποινή ακυρότητας του συμβολαίου, να αποδώσει τον αναλογούντα φόρο μέσα σε αποκλειστική προθεσμία τριών (3) εργασίμων ημερών από την εκταμίευση του δανείου και όχι αργότερα από τρεις (3) μήνες από τη σύνταξη του συμβολαιογραφικού εγγράφου. »</w:t>
      </w: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i/>
          <w:color w:val="000000"/>
          <w:sz w:val="24"/>
          <w:szCs w:val="24"/>
        </w:rPr>
      </w:pP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r w:rsidRPr="00F77D70">
        <w:rPr>
          <w:rFonts w:ascii="Book Antiqua" w:hAnsi="Book Antiqua" w:cs="Arial"/>
          <w:b/>
          <w:color w:val="000000"/>
          <w:sz w:val="24"/>
          <w:szCs w:val="24"/>
        </w:rPr>
        <w:t>4.</w:t>
      </w:r>
      <w:r w:rsidRPr="00F77D70">
        <w:rPr>
          <w:rFonts w:ascii="Book Antiqua" w:hAnsi="Book Antiqua" w:cs="Arial"/>
          <w:color w:val="000000"/>
          <w:sz w:val="24"/>
          <w:szCs w:val="24"/>
        </w:rPr>
        <w:t xml:space="preserve"> </w:t>
      </w:r>
      <w:r w:rsidRPr="00F77D70">
        <w:rPr>
          <w:rFonts w:ascii="Book Antiqua" w:hAnsi="Book Antiqua" w:cs="Arial"/>
          <w:color w:val="000000"/>
          <w:sz w:val="24"/>
          <w:szCs w:val="24"/>
        </w:rPr>
        <w:tab/>
        <w:t>Η παράγραφος 5 του άρθρου 54 Α του ν. 4174/2013, αντικαθίσταται ως εξής:</w:t>
      </w: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Arial"/>
          <w:color w:val="000000"/>
          <w:sz w:val="24"/>
          <w:szCs w:val="24"/>
        </w:rPr>
      </w:pPr>
      <w:r w:rsidRPr="00F77D70">
        <w:rPr>
          <w:rFonts w:ascii="Book Antiqua" w:hAnsi="Book Antiqua" w:cs="Arial"/>
          <w:color w:val="000000"/>
          <w:sz w:val="24"/>
          <w:szCs w:val="24"/>
        </w:rPr>
        <w:lastRenderedPageBreak/>
        <w:t>«5. Είναι απαράδεκτη η συζήτηση ενώπιον δικαστηρίου ένδικου μέσου ή ένδικου βοηθήματος, ασφαλιστικών μέτρων και ειδικών διαδικασιών επί ακινήτου, πλην της μονομερούς εξάλειψης υποθήκης ή της άρσης κατάσχεσης, αν δεν προσκομισθεί από τον υπόχρεο σε ΕΝ.Φ.Ι.Α., το πιστοποιητικό των παραγράφων 1 και 3 του άρθρου αυτού.»</w:t>
      </w: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r w:rsidRPr="00F77D70">
        <w:rPr>
          <w:rFonts w:ascii="Book Antiqua" w:hAnsi="Book Antiqua" w:cs="Arial"/>
          <w:b/>
          <w:color w:val="000000"/>
          <w:sz w:val="24"/>
          <w:szCs w:val="24"/>
        </w:rPr>
        <w:t>5.</w:t>
      </w:r>
      <w:r w:rsidRPr="00F77D70">
        <w:rPr>
          <w:rFonts w:ascii="Book Antiqua" w:hAnsi="Book Antiqua" w:cs="Arial"/>
          <w:color w:val="000000"/>
          <w:sz w:val="24"/>
          <w:szCs w:val="24"/>
        </w:rPr>
        <w:t xml:space="preserve"> </w:t>
      </w:r>
      <w:r w:rsidRPr="00F77D70">
        <w:rPr>
          <w:rFonts w:ascii="Book Antiqua" w:hAnsi="Book Antiqua" w:cs="Arial"/>
          <w:color w:val="000000"/>
          <w:sz w:val="24"/>
          <w:szCs w:val="24"/>
        </w:rPr>
        <w:tab/>
        <w:t>Στο άρθρο 3 του ν. 4223/2013 (Α’ 287) προστίθεται νέα παράγραφος 3 ως εξής:</w:t>
      </w: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Arial"/>
          <w:color w:val="000000"/>
          <w:sz w:val="24"/>
          <w:szCs w:val="24"/>
        </w:rPr>
      </w:pPr>
      <w:r w:rsidRPr="00F77D70">
        <w:rPr>
          <w:rFonts w:ascii="Book Antiqua" w:hAnsi="Book Antiqua" w:cs="Arial"/>
          <w:color w:val="000000"/>
          <w:sz w:val="24"/>
          <w:szCs w:val="24"/>
        </w:rPr>
        <w:t xml:space="preserve">«3. Ακίνητα, τα οποία βρίσκονται εντός της νήσου Κεφαλληνίας και των νομών Φθιώτιδας και Φωκίδας και έχουν αποδεδειγμένα υποστεί ζημιές από τους σεισμούς του Ιανουαρίου 2014 και Αυγούστου 2013 αντίστοιχα, απαλλάσσονται από τον ΕΝ.Φ.Ι.Α. για το έτη 2014 και 2015 . Με απόφαση του Γενικού Γραμματέα Δημοσίων Εσόδων καθορίζονται τα δικαιολογητικά και η διαδικασία χορήγησης της απαλλαγής.» </w:t>
      </w: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center"/>
        <w:rPr>
          <w:rFonts w:ascii="Book Antiqua" w:hAnsi="Book Antiqua" w:cs="Arial"/>
          <w:color w:val="000000"/>
          <w:sz w:val="24"/>
          <w:szCs w:val="24"/>
        </w:rPr>
      </w:pP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r w:rsidRPr="00F77D70">
        <w:rPr>
          <w:rFonts w:ascii="Book Antiqua" w:hAnsi="Book Antiqua" w:cs="Arial"/>
          <w:b/>
          <w:color w:val="000000"/>
          <w:sz w:val="24"/>
          <w:szCs w:val="24"/>
        </w:rPr>
        <w:t>6.</w:t>
      </w:r>
      <w:r w:rsidRPr="00F77D70">
        <w:rPr>
          <w:rFonts w:ascii="Book Antiqua" w:hAnsi="Book Antiqua" w:cs="Arial"/>
          <w:color w:val="000000"/>
          <w:sz w:val="24"/>
          <w:szCs w:val="24"/>
        </w:rPr>
        <w:t xml:space="preserve"> </w:t>
      </w:r>
      <w:r w:rsidRPr="00F77D70">
        <w:rPr>
          <w:rFonts w:ascii="Book Antiqua" w:hAnsi="Book Antiqua" w:cs="Arial"/>
          <w:color w:val="000000"/>
          <w:sz w:val="24"/>
          <w:szCs w:val="24"/>
        </w:rPr>
        <w:tab/>
        <w:t>Στην παράγραφο 1 του άρθρου 6 του ν. 4223/2013 ο αριθμός «31» αντικαθίσταται με τον αριθμό «32».</w:t>
      </w:r>
    </w:p>
    <w:p w:rsidR="00F77D70" w:rsidRPr="00F77D70" w:rsidRDefault="00F77D70" w:rsidP="00F77D70">
      <w:pPr>
        <w:ind w:hanging="567"/>
        <w:jc w:val="both"/>
        <w:rPr>
          <w:rFonts w:ascii="Book Antiqua" w:hAnsi="Book Antiqua" w:cs="Arial"/>
          <w:color w:val="000000"/>
        </w:rPr>
      </w:pPr>
    </w:p>
    <w:p w:rsidR="00F77D70" w:rsidRPr="00F77D70" w:rsidRDefault="00F77D70" w:rsidP="00F77D70">
      <w:pPr>
        <w:ind w:hanging="567"/>
        <w:jc w:val="both"/>
        <w:rPr>
          <w:rFonts w:ascii="Book Antiqua" w:hAnsi="Book Antiqua" w:cs="Arial"/>
          <w:color w:val="000000"/>
        </w:rPr>
      </w:pPr>
      <w:r w:rsidRPr="00F77D70">
        <w:rPr>
          <w:rFonts w:ascii="Book Antiqua" w:hAnsi="Book Antiqua" w:cs="Arial"/>
          <w:b/>
          <w:color w:val="000000"/>
        </w:rPr>
        <w:t>7.</w:t>
      </w:r>
      <w:r w:rsidRPr="00F77D70">
        <w:rPr>
          <w:rFonts w:ascii="Book Antiqua" w:hAnsi="Book Antiqua" w:cs="Arial"/>
          <w:color w:val="000000"/>
        </w:rPr>
        <w:t xml:space="preserve"> </w:t>
      </w:r>
      <w:r w:rsidRPr="00F77D70">
        <w:rPr>
          <w:rFonts w:ascii="Book Antiqua" w:hAnsi="Book Antiqua" w:cs="Arial"/>
          <w:color w:val="000000"/>
        </w:rPr>
        <w:tab/>
        <w:t>Στο τέλος της παραγράφου 3 του άρθρου 6 του ν. 4223/2013 προστίθενται εδάφια ως εξής:</w:t>
      </w:r>
    </w:p>
    <w:p w:rsidR="00F77D70" w:rsidRPr="00F77D70" w:rsidRDefault="00F77D70" w:rsidP="00F77D70">
      <w:pPr>
        <w:ind w:hanging="567"/>
        <w:jc w:val="both"/>
        <w:rPr>
          <w:rFonts w:ascii="Book Antiqua" w:hAnsi="Book Antiqua" w:cs="Arial"/>
          <w:color w:val="000000"/>
        </w:rPr>
      </w:pPr>
      <w:r w:rsidRPr="00F77D70">
        <w:rPr>
          <w:rFonts w:ascii="Book Antiqua" w:hAnsi="Book Antiqua" w:cs="Arial"/>
          <w:color w:val="000000"/>
        </w:rPr>
        <w:tab/>
        <w:t>«Για τις μεταβολές που πραγματοποιούνται με συμβολαιογραφικό έγγραφο, η δήλωση στοιχείων ακινήτων υποβάλλεται από το συμβολαιογράφο. Στην περίπτωση μη υποβολής ή ανακριβούς ή εκπρόθεσμης υποβολής δήλωσης, τα αναλογούντα πρόστιμα και τόκοι βαρύνουν το συμβολαιογράφο.;;;;;;;»</w:t>
      </w:r>
    </w:p>
    <w:p w:rsidR="00F77D70" w:rsidRPr="00F77D70" w:rsidRDefault="00F77D70" w:rsidP="00F77D70">
      <w:pPr>
        <w:ind w:hanging="567"/>
        <w:jc w:val="both"/>
        <w:rPr>
          <w:rFonts w:ascii="Book Antiqua" w:hAnsi="Book Antiqua" w:cs="Arial"/>
          <w:color w:val="000000"/>
        </w:rPr>
      </w:pPr>
    </w:p>
    <w:p w:rsidR="00F77D70" w:rsidRPr="00F77D70" w:rsidRDefault="00F77D70" w:rsidP="00F77D70">
      <w:pPr>
        <w:ind w:hanging="567"/>
        <w:jc w:val="both"/>
        <w:rPr>
          <w:rFonts w:ascii="Book Antiqua" w:hAnsi="Book Antiqua" w:cs="Arial"/>
          <w:color w:val="000000"/>
        </w:rPr>
      </w:pPr>
      <w:r w:rsidRPr="00F77D70">
        <w:rPr>
          <w:rFonts w:ascii="Book Antiqua" w:hAnsi="Book Antiqua" w:cs="Arial"/>
          <w:b/>
          <w:color w:val="000000"/>
        </w:rPr>
        <w:t>8.</w:t>
      </w:r>
      <w:r w:rsidRPr="00F77D70">
        <w:rPr>
          <w:rFonts w:ascii="Book Antiqua" w:hAnsi="Book Antiqua" w:cs="Arial"/>
          <w:color w:val="000000"/>
        </w:rPr>
        <w:t xml:space="preserve"> Στο τέλος της περίπτωσης α) της παραγράφου 3 του άρθρου 15 του ν. 3091/2002, όπως ισχύει, προστίθεται εδάφιο ως εξής:</w:t>
      </w:r>
    </w:p>
    <w:p w:rsidR="00F77D70" w:rsidRPr="00F77D70" w:rsidRDefault="00F77D70" w:rsidP="00F77D70">
      <w:pPr>
        <w:jc w:val="both"/>
        <w:rPr>
          <w:rFonts w:ascii="Book Antiqua" w:hAnsi="Book Antiqua" w:cs="Arial"/>
          <w:color w:val="000000"/>
        </w:rPr>
      </w:pPr>
      <w:r w:rsidRPr="00F77D70">
        <w:rPr>
          <w:rFonts w:ascii="Book Antiqua" w:hAnsi="Book Antiqua" w:cs="Arial"/>
          <w:color w:val="000000"/>
        </w:rPr>
        <w:t>«Ανώνυμες εταιρείες, με ανώνυμες μετοχές, εφόσον το σύνολο των μετοχών τους καταλήγει σε εταιρείες, οι μετοχές των οποίων βρίσκονται σε διαπραγμάτευση σε οργανωμένη χρηματιστηριακή αγορά.»</w:t>
      </w:r>
    </w:p>
    <w:p w:rsidR="00F77D70" w:rsidRPr="00F77D70" w:rsidRDefault="00F77D70" w:rsidP="00F77D70">
      <w:pPr>
        <w:ind w:hanging="567"/>
        <w:jc w:val="both"/>
        <w:rPr>
          <w:rFonts w:ascii="Book Antiqua" w:hAnsi="Book Antiqua" w:cs="Arial"/>
          <w:color w:val="000000"/>
        </w:rPr>
      </w:pPr>
    </w:p>
    <w:p w:rsidR="00F77D70" w:rsidRPr="00F77D70" w:rsidRDefault="00F77D70" w:rsidP="00F77D70">
      <w:pPr>
        <w:ind w:hanging="567"/>
        <w:jc w:val="both"/>
        <w:rPr>
          <w:rFonts w:ascii="Book Antiqua" w:hAnsi="Book Antiqua" w:cs="Arial"/>
          <w:color w:val="000000"/>
        </w:rPr>
      </w:pPr>
      <w:r w:rsidRPr="00F77D70">
        <w:rPr>
          <w:rFonts w:ascii="Book Antiqua" w:hAnsi="Book Antiqua" w:cs="Arial"/>
          <w:b/>
          <w:color w:val="000000"/>
        </w:rPr>
        <w:t>9.</w:t>
      </w:r>
      <w:r w:rsidRPr="00F77D70">
        <w:rPr>
          <w:rFonts w:ascii="Book Antiqua" w:hAnsi="Book Antiqua" w:cs="Arial"/>
          <w:color w:val="000000"/>
        </w:rPr>
        <w:t xml:space="preserve"> Στο τέλος της παραγράφου 1 του άρθρου 3 του ν.δ. 1297/1972 (Α΄ 217) προστίθεται εδάφιο ως εξής:</w:t>
      </w:r>
    </w:p>
    <w:p w:rsidR="00F77D70" w:rsidRPr="00F77D70" w:rsidRDefault="00F77D70" w:rsidP="00F77D70">
      <w:pPr>
        <w:jc w:val="both"/>
        <w:rPr>
          <w:rFonts w:ascii="Book Antiqua" w:hAnsi="Book Antiqua" w:cs="Arial"/>
          <w:color w:val="000000"/>
        </w:rPr>
      </w:pPr>
      <w:r w:rsidRPr="00F77D70">
        <w:rPr>
          <w:rFonts w:ascii="Book Antiqua" w:hAnsi="Book Antiqua" w:cs="Arial"/>
          <w:color w:val="000000"/>
        </w:rPr>
        <w:t>«Τα εδάφια δεύτερο έως και πέμπτο της παρούσας παραγράφου δεν εφαρμόζονται για τα ακίνητα που ανήκουν σε συγχωνευόμενες ή μετατρεπόμενες επιχειρήσεις με κύριο αντικείμενο εργασιών την κατασκευή ή εκμετάλλευση πάσης φύσεως ακινήτων.»</w:t>
      </w: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center"/>
        <w:rPr>
          <w:rFonts w:ascii="Book Antiqua" w:hAnsi="Book Antiqua" w:cs="Arial"/>
          <w:b/>
          <w:color w:val="000000"/>
          <w:sz w:val="24"/>
          <w:szCs w:val="24"/>
        </w:rPr>
      </w:pPr>
    </w:p>
    <w:p w:rsidR="00F77D70" w:rsidRPr="00F77D70" w:rsidRDefault="00F77D70" w:rsidP="00F77D70">
      <w:pPr>
        <w:pStyle w:val="-HTML"/>
        <w:ind w:hanging="567"/>
        <w:jc w:val="both"/>
        <w:rPr>
          <w:rFonts w:ascii="Book Antiqua" w:hAnsi="Book Antiqua" w:cs="Arial"/>
          <w:color w:val="000000"/>
          <w:sz w:val="24"/>
          <w:szCs w:val="24"/>
        </w:rPr>
      </w:pPr>
      <w:r w:rsidRPr="00F77D70">
        <w:rPr>
          <w:rFonts w:ascii="Book Antiqua" w:hAnsi="Book Antiqua" w:cs="Arial"/>
          <w:b/>
          <w:color w:val="000000"/>
          <w:sz w:val="24"/>
          <w:szCs w:val="24"/>
        </w:rPr>
        <w:t>10.</w:t>
      </w:r>
      <w:r w:rsidRPr="00F77D70">
        <w:rPr>
          <w:rFonts w:ascii="Book Antiqua" w:hAnsi="Book Antiqua" w:cs="Arial"/>
          <w:b/>
          <w:color w:val="000000"/>
          <w:sz w:val="24"/>
          <w:szCs w:val="24"/>
        </w:rPr>
        <w:tab/>
      </w:r>
      <w:r w:rsidRPr="00F77D70">
        <w:rPr>
          <w:rFonts w:ascii="Book Antiqua" w:hAnsi="Book Antiqua" w:cs="Arial"/>
          <w:color w:val="000000"/>
          <w:sz w:val="24"/>
          <w:szCs w:val="24"/>
        </w:rPr>
        <w:t xml:space="preserve"> Μετά το πρώτο εδάφιο της παραγράφου 2 του άρθρου 2 του ν. 1587/1950 ( Α’ 294), προστίθεται εδάφιο ως εξής: </w:t>
      </w: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Arial"/>
          <w:color w:val="000000"/>
          <w:sz w:val="24"/>
          <w:szCs w:val="24"/>
        </w:rPr>
      </w:pPr>
      <w:r w:rsidRPr="00F77D70">
        <w:rPr>
          <w:rFonts w:ascii="Book Antiqua" w:hAnsi="Book Antiqua" w:cs="Arial"/>
          <w:color w:val="000000"/>
          <w:sz w:val="24"/>
          <w:szCs w:val="24"/>
        </w:rPr>
        <w:t>«Τα ανωτέρω εφαρμόζονται και στις περιπτώσεις κατά τις οποίες μεταβιβάζονται από τον οικοπεδούχο σε τρίτο σε εκτέλεση συμβολαιογραφικού προσυμφώνου και καθ’ υπόδειξη του εργολάβου, διηρημένες ιδιοκτησίες υπαγόμενες σε Φ.Π.Α. σύμφωνα με το άρθρο 6 του Κώδικα ΦΠΑ, ο οποίος κυρώθηκε με το ν. 2859/2000 (    Α΄).»</w:t>
      </w: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r w:rsidRPr="00F77D70">
        <w:rPr>
          <w:rFonts w:ascii="Book Antiqua" w:hAnsi="Book Antiqua" w:cs="Arial"/>
          <w:b/>
          <w:color w:val="000000"/>
          <w:sz w:val="24"/>
          <w:szCs w:val="24"/>
        </w:rPr>
        <w:lastRenderedPageBreak/>
        <w:t xml:space="preserve">11. </w:t>
      </w:r>
      <w:r w:rsidRPr="00F77D70">
        <w:rPr>
          <w:rFonts w:ascii="Book Antiqua" w:hAnsi="Book Antiqua" w:cs="Arial"/>
          <w:color w:val="000000"/>
          <w:sz w:val="24"/>
          <w:szCs w:val="24"/>
        </w:rPr>
        <w:t>Οι παράγραφοι 1 και 2 του άρθρου 81 του Κώδικα διατάξεων φορολογίας κληρονομιών, δωρεών, γονικών παροχών και κερδών από τυχερά παίγνια, ο οποίος κυρώθηκε με το πρώτο άρθρο του ν.2961/2001 (266 Α΄), καταργούνται και οι επόμενες παράγραφοι αναριθμούνται.</w:t>
      </w: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67"/>
        <w:jc w:val="both"/>
        <w:rPr>
          <w:rFonts w:ascii="Book Antiqua" w:hAnsi="Book Antiqua" w:cs="Arial"/>
          <w:color w:val="000000"/>
          <w:sz w:val="24"/>
          <w:szCs w:val="24"/>
        </w:rPr>
      </w:pP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Arial"/>
          <w:color w:val="000000"/>
          <w:sz w:val="24"/>
          <w:szCs w:val="24"/>
        </w:rPr>
      </w:pPr>
    </w:p>
    <w:p w:rsidR="00F77D70" w:rsidRPr="00F77D70" w:rsidRDefault="00F77D70" w:rsidP="00F77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Book Antiqua" w:hAnsi="Book Antiqua" w:cs="Arial"/>
          <w:b/>
          <w:color w:val="000000"/>
          <w:sz w:val="24"/>
          <w:szCs w:val="24"/>
        </w:rPr>
      </w:pPr>
      <w:r w:rsidRPr="00F77D70">
        <w:rPr>
          <w:rFonts w:ascii="Book Antiqua" w:hAnsi="Book Antiqua" w:cs="Arial"/>
          <w:b/>
          <w:color w:val="000000"/>
          <w:sz w:val="24"/>
          <w:szCs w:val="24"/>
        </w:rPr>
        <w:t xml:space="preserve">ΠΑΡΑΓΡΑΦΟΣ Ε: ΤΡΟΠΟΣ ΚΑΙ ΧΡΟΝΟΣ ΑΠΟΔΟΣΗΣ ΟΦΕΙΛΟΜΕΝΩΝ ΤΕΛΩΝ ΧΑΡΤΟΣΗΜΟΥ ΕΠΙ ΕΙΔΙΚΩΝ ΠΕΡΙΠΤΩΣΕΩΝ ΚΑΙ ΕΙΣΦΟΡΑΣ ΔΑΣΟΚΤΟΝΙΑΣ </w:t>
      </w:r>
    </w:p>
    <w:p w:rsidR="00F77D70" w:rsidRPr="00F77D70" w:rsidRDefault="00F77D70" w:rsidP="00F77D70">
      <w:pPr>
        <w:ind w:left="142"/>
        <w:jc w:val="both"/>
        <w:rPr>
          <w:rFonts w:ascii="Book Antiqua" w:hAnsi="Book Antiqua" w:cs="Tahoma"/>
          <w:b/>
        </w:rPr>
      </w:pPr>
    </w:p>
    <w:p w:rsidR="00F77D70" w:rsidRPr="00F77D70" w:rsidRDefault="00F77D70" w:rsidP="00F77D70">
      <w:pPr>
        <w:pStyle w:val="a4"/>
        <w:numPr>
          <w:ilvl w:val="0"/>
          <w:numId w:val="10"/>
        </w:numPr>
        <w:ind w:left="0" w:hanging="567"/>
        <w:jc w:val="both"/>
        <w:rPr>
          <w:rFonts w:ascii="Book Antiqua" w:hAnsi="Book Antiqua" w:cs="Arial"/>
        </w:rPr>
      </w:pPr>
      <w:r w:rsidRPr="00F77D70">
        <w:rPr>
          <w:rFonts w:ascii="Book Antiqua" w:hAnsi="Book Antiqua" w:cs="Arial"/>
        </w:rPr>
        <w:t>Μέχρι και της εικοστής των μηνών Φεβρουαρίου, Μαΐου, Αυγούστου και Νοεμβρίου, εκάστου έτους, οι εκδίδοντες τα προβλεπόμενα φορολογικά στοιχεία  για αγορά αγαθών από μη υποκείμενους στο φόρο προστιθέμενης αξίας επιδοτήσεων, αποζημιώσεων, οικονομικών ενισχύσεων, τόκων και άλλων ανοργάνων εσόδων και όσοι για την επαγγελματική τους εξυπηρέτηση ή για την εκτέλεση του σκοπού τους, κατά περίπτωση, παρέχουν σε τρίτους τόκους, προμήθειες, μεσιτείες, αμοιβές ή άλλες πάσης φύσεως παροχές μη έμμισθης υπηρεσίας, εφόσον δεν υπάρχει υποχρέωση παρακράτησης φόρου εισοδήματος, σύμφωνα με τις διατάξεις του Κώδικα Φορολογίας Εισοδήματος, υποβάλλουν κατά περίπτωση ηλεκτρονικά ή στην αρμόδια υπηρεσία της Φορολογικής Διοίκησης, δήλωση απόδοσης των αναλογούντων τελών χαρτοσήμου επί της αξίας των κατά το προηγούμενο ημερολογιακό τρίμηνο εκδοθέντων στοιχείων ή γενομένων παροχών.</w:t>
      </w:r>
    </w:p>
    <w:p w:rsidR="00F77D70" w:rsidRPr="00F77D70" w:rsidRDefault="00F77D70" w:rsidP="00F77D70">
      <w:pPr>
        <w:jc w:val="both"/>
        <w:rPr>
          <w:rFonts w:ascii="Book Antiqua" w:hAnsi="Book Antiqua" w:cs="Arial"/>
        </w:rPr>
      </w:pPr>
      <w:r w:rsidRPr="00F77D70">
        <w:rPr>
          <w:rFonts w:ascii="Book Antiqua" w:hAnsi="Book Antiqua" w:cs="Arial"/>
        </w:rPr>
        <w:t>Στη δήλωση αναγράφονται τα πλήρη στοιχεία του υπόχρεου (ονοματεπώνυμο ή επωνυμία, επάγγελμα, διεύθυνση και αριθμός φορολογικού μητρώου) το τρίμηνο το οποίο αφορά και δι’ έκαστο είδος στοιχείων, ο συνολικός αριθμός αυτών, η αξία τους, το ποσό των τελών χαρτοσήμου και το επ’ αυτού ποσοστό 20% υπέρ εισφοράς Ο.Γ.Α..</w:t>
      </w:r>
    </w:p>
    <w:p w:rsidR="00F77D70" w:rsidRPr="00F77D70" w:rsidRDefault="00F77D70" w:rsidP="00F77D70">
      <w:pPr>
        <w:ind w:left="142"/>
        <w:jc w:val="both"/>
        <w:rPr>
          <w:rFonts w:ascii="Book Antiqua" w:hAnsi="Book Antiqua" w:cs="Arial"/>
        </w:rPr>
      </w:pPr>
    </w:p>
    <w:p w:rsidR="00F77D70" w:rsidRPr="00F77D70" w:rsidRDefault="00F77D70" w:rsidP="00F77D70">
      <w:pPr>
        <w:pStyle w:val="a4"/>
        <w:numPr>
          <w:ilvl w:val="0"/>
          <w:numId w:val="10"/>
        </w:numPr>
        <w:ind w:left="0" w:hanging="567"/>
        <w:jc w:val="both"/>
        <w:rPr>
          <w:rFonts w:ascii="Book Antiqua" w:hAnsi="Book Antiqua" w:cs="Arial"/>
        </w:rPr>
      </w:pPr>
      <w:r w:rsidRPr="00F77D70">
        <w:rPr>
          <w:rFonts w:ascii="Book Antiqua" w:hAnsi="Book Antiqua" w:cs="Arial"/>
        </w:rPr>
        <w:t>Προκειμένου περί ασφαλιστικών επιχειρήσεων και πρακτόρων η δήλωση απόδοσης των οφειλομένων κατά περίπτωση τελών χαρτοσήμου επί των συναλλαγών τους υποβάλλεται μέχρι της εικοστής των μηνών Μαρτίου, Μαΐου, Αυγούστου και Νοεμβρίου, εκάστου έτους.</w:t>
      </w:r>
    </w:p>
    <w:p w:rsidR="00F77D70" w:rsidRPr="00F77D70" w:rsidRDefault="00F77D70" w:rsidP="00F77D70">
      <w:pPr>
        <w:ind w:left="142"/>
        <w:jc w:val="both"/>
        <w:rPr>
          <w:rFonts w:ascii="Book Antiqua" w:hAnsi="Book Antiqua" w:cs="Arial"/>
        </w:rPr>
      </w:pPr>
    </w:p>
    <w:p w:rsidR="00F77D70" w:rsidRPr="00F77D70" w:rsidRDefault="00F77D70" w:rsidP="00F77D70">
      <w:pPr>
        <w:pStyle w:val="a4"/>
        <w:numPr>
          <w:ilvl w:val="0"/>
          <w:numId w:val="10"/>
        </w:numPr>
        <w:ind w:left="0" w:hanging="567"/>
        <w:jc w:val="both"/>
        <w:rPr>
          <w:rFonts w:ascii="Book Antiqua" w:hAnsi="Book Antiqua" w:cs="Arial"/>
        </w:rPr>
      </w:pPr>
      <w:r w:rsidRPr="00F77D70">
        <w:rPr>
          <w:rFonts w:ascii="Book Antiqua" w:hAnsi="Book Antiqua" w:cs="Arial"/>
        </w:rPr>
        <w:t>Εξαιρετικώς προκειμένου περί ανωνύμων εταιρειών η δήλωση απόδοσης των τελών χαρτοσήμου επί των αμοιβών των μελών του διοικητικού συμβουλίου και του προσωπικού τους, καθώς και επί των κερδών των διανεμομένων υπό των ασφαλιστικών εταιρειών στους ασφαλισμένους του κλάδου ζωής παρεχομένων δια των εγκριθέντων ισολογισμών υπό της γενικής συνέλευσης των μετόχων, υποβάλλεται, εντός δύο μηνών, από της εγκρίσεως του ισολογισμού.</w:t>
      </w:r>
    </w:p>
    <w:p w:rsidR="00F77D70" w:rsidRPr="00F77D70" w:rsidRDefault="00F77D70" w:rsidP="00F77D70">
      <w:pPr>
        <w:ind w:left="142"/>
        <w:jc w:val="both"/>
        <w:rPr>
          <w:rFonts w:ascii="Book Antiqua" w:hAnsi="Book Antiqua" w:cs="Arial"/>
        </w:rPr>
      </w:pPr>
    </w:p>
    <w:p w:rsidR="00F77D70" w:rsidRPr="00F77D70" w:rsidRDefault="00F77D70" w:rsidP="00F77D70">
      <w:pPr>
        <w:pStyle w:val="a4"/>
        <w:numPr>
          <w:ilvl w:val="0"/>
          <w:numId w:val="10"/>
        </w:numPr>
        <w:ind w:left="0" w:hanging="567"/>
        <w:jc w:val="both"/>
        <w:rPr>
          <w:rFonts w:ascii="Book Antiqua" w:hAnsi="Book Antiqua" w:cs="Arial"/>
        </w:rPr>
      </w:pPr>
      <w:r w:rsidRPr="00F77D70">
        <w:rPr>
          <w:rFonts w:ascii="Book Antiqua" w:hAnsi="Book Antiqua" w:cs="Arial"/>
        </w:rPr>
        <w:t xml:space="preserve">Τα τέλη χαρτοσήμου, που οφείλονται στις αποδείξεις, που εκδίδονται από τα Ταμεία των Νομικών Προσώπων Δημοσίου Δικαίου, ως και από τρίτους (τράπεζες κλπ.) που ενεργούν κατ εντολή των προσώπων αυτών, για πληρωμές που γίνονται για τα Ταμεία αυτά και στα Ταμεία αυτά, ή στους κατ </w:t>
      </w:r>
      <w:r w:rsidRPr="00F77D70">
        <w:rPr>
          <w:rFonts w:ascii="Book Antiqua" w:hAnsi="Book Antiqua" w:cs="Arial"/>
        </w:rPr>
        <w:lastRenderedPageBreak/>
        <w:t>εντολή αυτών ενεργούντες τρίτους, καταβάλλονται πάντοτε από αυτά τα Νομικά Πρόσωπα, κατά τα οριζόμενα στη παράγραφο 1 του παρόντος.</w:t>
      </w:r>
    </w:p>
    <w:p w:rsidR="00F77D70" w:rsidRPr="00F77D70" w:rsidRDefault="00F77D70" w:rsidP="00F77D70">
      <w:pPr>
        <w:ind w:left="142"/>
        <w:jc w:val="both"/>
        <w:rPr>
          <w:rFonts w:ascii="Book Antiqua" w:hAnsi="Book Antiqua" w:cs="Arial"/>
        </w:rPr>
      </w:pPr>
    </w:p>
    <w:p w:rsidR="00F77D70" w:rsidRPr="00F77D70" w:rsidRDefault="00F77D70" w:rsidP="00F77D70">
      <w:pPr>
        <w:pStyle w:val="a4"/>
        <w:numPr>
          <w:ilvl w:val="0"/>
          <w:numId w:val="10"/>
        </w:numPr>
        <w:ind w:left="0" w:hanging="567"/>
        <w:jc w:val="both"/>
        <w:rPr>
          <w:rFonts w:ascii="Book Antiqua" w:hAnsi="Book Antiqua" w:cs="Arial"/>
        </w:rPr>
      </w:pPr>
      <w:r w:rsidRPr="00F77D70">
        <w:rPr>
          <w:rFonts w:ascii="Book Antiqua" w:hAnsi="Book Antiqua" w:cs="Arial"/>
        </w:rPr>
        <w:t>Τα τέλη χαρτοσήμου, που οφείλονται στις αποδείξεις πληρωμής  δικαιωμάτων εγγραφής ή συνδρομών των μελών σωματείων, συλλόγων ή άλλων ενώσεων και οργανισμών, αποδίδονται, επίσης κατά τα οριζόμενα στην παράγραφο 1 του παρόντος.</w:t>
      </w:r>
    </w:p>
    <w:p w:rsidR="00F77D70" w:rsidRPr="00F77D70" w:rsidRDefault="00F77D70" w:rsidP="00F77D70">
      <w:pPr>
        <w:ind w:left="142"/>
        <w:jc w:val="both"/>
        <w:rPr>
          <w:rFonts w:ascii="Book Antiqua" w:hAnsi="Book Antiqua" w:cs="Arial"/>
        </w:rPr>
      </w:pPr>
    </w:p>
    <w:p w:rsidR="00F77D70" w:rsidRPr="00F77D70" w:rsidRDefault="00F77D70" w:rsidP="00F77D70">
      <w:pPr>
        <w:pStyle w:val="a4"/>
        <w:numPr>
          <w:ilvl w:val="0"/>
          <w:numId w:val="10"/>
        </w:numPr>
        <w:ind w:left="0" w:hanging="567"/>
        <w:jc w:val="both"/>
        <w:rPr>
          <w:rFonts w:ascii="Book Antiqua" w:hAnsi="Book Antiqua" w:cs="Arial"/>
        </w:rPr>
      </w:pPr>
      <w:r w:rsidRPr="00F77D70">
        <w:rPr>
          <w:rFonts w:ascii="Book Antiqua" w:hAnsi="Book Antiqua" w:cs="Arial"/>
          <w:b/>
        </w:rPr>
        <w:t>α.</w:t>
      </w:r>
      <w:r w:rsidRPr="00F77D70">
        <w:rPr>
          <w:rFonts w:ascii="Book Antiqua" w:hAnsi="Book Antiqua" w:cs="Arial"/>
        </w:rPr>
        <w:t xml:space="preserve"> Η εισφορά δακοκτονίας που επιβάλλεται με τις διατάξεις του πρώτου εδαφίου της παρ.1 του άρθρου 2 του α.ν. 112/1967 (Α 147) στις ελιές και το λάδι που παράγεται από την έκθλιψη ελιών όταν προέρχονται από περιοχές στις οποίες έγινε κατά το χρόνο παραγωγής τους ομαδική καταπολέμηση του δάκου με δαπάνες του Δημοσίου, αποδίδεται από τα υπόχρεα προς τούτο πρόσωπα μέχρι και την εικοστή των μηνών Φεβρουαρίου, Μαΐου, Αυγούστου και Νοεμβρίου εκάστου έτους, επί της αξίας των εκδοθέντων κατά το προηγούμενο ημερολογιακό τρίμηνο φορολογικών στοιχείων δι έκαστο είδος αυτών. </w:t>
      </w:r>
    </w:p>
    <w:p w:rsidR="00F77D70" w:rsidRPr="00F77D70" w:rsidRDefault="00F77D70" w:rsidP="00F77D70">
      <w:pPr>
        <w:jc w:val="both"/>
        <w:rPr>
          <w:rFonts w:ascii="Book Antiqua" w:hAnsi="Book Antiqua" w:cs="Arial"/>
        </w:rPr>
      </w:pPr>
      <w:r w:rsidRPr="00F77D70">
        <w:rPr>
          <w:rFonts w:ascii="Book Antiqua" w:hAnsi="Book Antiqua" w:cs="Arial"/>
        </w:rPr>
        <w:t xml:space="preserve">Με απόφαση του Υπουργού Οικονομικών ορίζεται ο τύπος και το περιεχόμενο της δήλωσης απόδοσης τελών χαρτοσήμου και εισφοράς δακοκτονίας. </w:t>
      </w:r>
    </w:p>
    <w:p w:rsidR="00F77D70" w:rsidRPr="00F77D70" w:rsidRDefault="00F77D70" w:rsidP="00F77D70">
      <w:pPr>
        <w:jc w:val="both"/>
        <w:rPr>
          <w:rFonts w:ascii="Book Antiqua" w:hAnsi="Book Antiqua" w:cs="Arial"/>
        </w:rPr>
      </w:pPr>
    </w:p>
    <w:p w:rsidR="00F77D70" w:rsidRPr="00F77D70" w:rsidRDefault="00F77D70" w:rsidP="00F77D70">
      <w:pPr>
        <w:jc w:val="both"/>
        <w:rPr>
          <w:rFonts w:ascii="Book Antiqua" w:hAnsi="Book Antiqua" w:cs="Arial"/>
        </w:rPr>
      </w:pPr>
      <w:r w:rsidRPr="00F77D70">
        <w:rPr>
          <w:rFonts w:ascii="Book Antiqua" w:hAnsi="Book Antiqua" w:cs="Arial"/>
          <w:b/>
        </w:rPr>
        <w:t>β.</w:t>
      </w:r>
      <w:r w:rsidRPr="00F77D70">
        <w:rPr>
          <w:rFonts w:ascii="Book Antiqua" w:hAnsi="Book Antiqua" w:cs="Arial"/>
        </w:rPr>
        <w:t xml:space="preserve"> Οι διατάξεις του παρόντος ισχύουν από 1.1.2014.   </w:t>
      </w:r>
    </w:p>
    <w:p w:rsidR="00F77D70" w:rsidRPr="00F77D70" w:rsidRDefault="00F77D70" w:rsidP="00F77D70">
      <w:pPr>
        <w:spacing w:line="360" w:lineRule="auto"/>
        <w:jc w:val="both"/>
        <w:rPr>
          <w:rFonts w:ascii="Arial" w:hAnsi="Arial" w:cs="Arial"/>
        </w:rPr>
      </w:pPr>
      <w:r w:rsidRPr="00F77D70">
        <w:rPr>
          <w:rFonts w:ascii="Arial" w:hAnsi="Arial" w:cs="Arial"/>
        </w:rPr>
        <w:t xml:space="preserve"> </w:t>
      </w:r>
    </w:p>
    <w:p w:rsidR="00F77D70" w:rsidRPr="00F77D70" w:rsidRDefault="00F77D70" w:rsidP="00F77D70">
      <w:pPr>
        <w:spacing w:after="200" w:line="276" w:lineRule="auto"/>
        <w:rPr>
          <w:rFonts w:ascii="Book Antiqua" w:hAnsi="Book Antiqua" w:cs="Tahoma"/>
          <w:b/>
        </w:rPr>
      </w:pPr>
      <w:r w:rsidRPr="00F77D70">
        <w:rPr>
          <w:rFonts w:ascii="Book Antiqua" w:hAnsi="Book Antiqua" w:cs="Tahoma"/>
          <w:b/>
        </w:rPr>
        <w:br w:type="page"/>
      </w:r>
    </w:p>
    <w:p w:rsidR="00F77D70" w:rsidRPr="00F77D70" w:rsidRDefault="00F77D70" w:rsidP="00F77D70">
      <w:pPr>
        <w:tabs>
          <w:tab w:val="left" w:pos="0"/>
        </w:tabs>
        <w:jc w:val="both"/>
        <w:rPr>
          <w:rFonts w:ascii="Book Antiqua" w:hAnsi="Book Antiqua" w:cs="Tahoma"/>
          <w:b/>
        </w:rPr>
      </w:pPr>
      <w:r w:rsidRPr="00F77D70">
        <w:rPr>
          <w:rFonts w:ascii="Book Antiqua" w:hAnsi="Book Antiqua" w:cs="Tahoma"/>
          <w:b/>
        </w:rPr>
        <w:lastRenderedPageBreak/>
        <w:t>ΠΑΡΑΓΡΑΦΟΣ ΣΤ: ΦΟΡΟΛΟΓΙΚΕΣ ΚΑΙ ΤΕΛΩΝΕΙΑΚΕΣ ΡΥΘΜΙΣΕΙΣ ΣΧΕΤΙΚΑ ΜΕ ΤΑ ΟΧΗΜΑΤΑ</w:t>
      </w:r>
    </w:p>
    <w:p w:rsidR="00F77D70" w:rsidRPr="00F77D70" w:rsidRDefault="00F77D70" w:rsidP="00F77D70">
      <w:pPr>
        <w:tabs>
          <w:tab w:val="left" w:pos="284"/>
        </w:tabs>
        <w:ind w:left="360"/>
        <w:jc w:val="both"/>
        <w:rPr>
          <w:rFonts w:ascii="Book Antiqua" w:hAnsi="Book Antiqua" w:cs="Tahoma"/>
        </w:rPr>
      </w:pPr>
    </w:p>
    <w:p w:rsidR="00F77D70" w:rsidRPr="00F77D70" w:rsidRDefault="00F77D70" w:rsidP="00F77D70">
      <w:pPr>
        <w:jc w:val="both"/>
        <w:rPr>
          <w:rFonts w:ascii="Book Antiqua" w:hAnsi="Book Antiqua"/>
          <w:b/>
        </w:rPr>
      </w:pPr>
      <w:r w:rsidRPr="00F77D70">
        <w:rPr>
          <w:rFonts w:ascii="Book Antiqua" w:hAnsi="Book Antiqua"/>
          <w:b/>
        </w:rPr>
        <w:t xml:space="preserve">ΥΠΟΠΑΡΑΓΡΑΦΟΣ ΣΤ.1. : Συμπλήρωση φορολογικών ρυθμίσεων σχετικά </w:t>
      </w:r>
    </w:p>
    <w:p w:rsidR="00F77D70" w:rsidRPr="00F77D70" w:rsidRDefault="00F77D70" w:rsidP="00F77D70">
      <w:pPr>
        <w:jc w:val="both"/>
        <w:rPr>
          <w:rFonts w:ascii="Book Antiqua" w:hAnsi="Book Antiqua"/>
          <w:b/>
        </w:rPr>
      </w:pPr>
      <w:r w:rsidRPr="00F77D70">
        <w:rPr>
          <w:rFonts w:ascii="Book Antiqua" w:hAnsi="Book Antiqua"/>
          <w:b/>
        </w:rPr>
        <w:t xml:space="preserve">με το έτος πρώτης κυκλοφορίας των εισαγόμενων μεταχειρισμένων αυτοκινήτων </w:t>
      </w:r>
    </w:p>
    <w:p w:rsidR="00F77D70" w:rsidRPr="00F77D70" w:rsidRDefault="00F77D70" w:rsidP="00F77D70">
      <w:pPr>
        <w:jc w:val="center"/>
        <w:rPr>
          <w:rFonts w:ascii="Book Antiqua" w:hAnsi="Book Antiqua"/>
          <w:b/>
        </w:rPr>
      </w:pPr>
    </w:p>
    <w:p w:rsidR="00F77D70" w:rsidRPr="00F77D70" w:rsidRDefault="00F77D70" w:rsidP="00F77D70">
      <w:pPr>
        <w:numPr>
          <w:ilvl w:val="0"/>
          <w:numId w:val="5"/>
        </w:numPr>
        <w:ind w:left="0" w:hanging="567"/>
        <w:jc w:val="both"/>
        <w:rPr>
          <w:rFonts w:ascii="Book Antiqua" w:hAnsi="Book Antiqua" w:cs="Arial"/>
          <w:bCs/>
        </w:rPr>
      </w:pPr>
      <w:r w:rsidRPr="00F77D70">
        <w:rPr>
          <w:rFonts w:ascii="Book Antiqua" w:hAnsi="Book Antiqua" w:cs="Arial"/>
          <w:color w:val="000000"/>
        </w:rPr>
        <w:t xml:space="preserve">α. Προστίθεται στο δεύτερο εδάφιο της περ. </w:t>
      </w:r>
      <w:r w:rsidRPr="00F77D70">
        <w:rPr>
          <w:rFonts w:ascii="Book Antiqua" w:hAnsi="Book Antiqua" w:cs="Arial"/>
        </w:rPr>
        <w:t xml:space="preserve">γ΄ της παρ.1 του άρθρου 16 του ν.2238/1994, </w:t>
      </w:r>
      <w:r w:rsidRPr="00F77D70">
        <w:rPr>
          <w:rFonts w:ascii="Book Antiqua" w:hAnsi="Book Antiqua" w:cs="Arial"/>
          <w:color w:val="000000"/>
        </w:rPr>
        <w:t xml:space="preserve">οι λέξεις «ή σε χώρα της Ε.Ε./ΕΟΧ» μετά τις λέξεις «στην Ελλάδα». </w:t>
      </w:r>
    </w:p>
    <w:p w:rsidR="00F77D70" w:rsidRPr="00F77D70" w:rsidRDefault="00F77D70" w:rsidP="00F77D70">
      <w:pPr>
        <w:jc w:val="both"/>
        <w:rPr>
          <w:rFonts w:ascii="Book Antiqua" w:hAnsi="Book Antiqua" w:cs="Arial"/>
          <w:color w:val="000000"/>
        </w:rPr>
      </w:pPr>
      <w:r w:rsidRPr="00F77D70">
        <w:rPr>
          <w:rFonts w:ascii="Book Antiqua" w:hAnsi="Book Antiqua" w:cs="Arial"/>
          <w:color w:val="000000"/>
        </w:rPr>
        <w:t xml:space="preserve">β. Η διάταξη της παραγράφου αυτής ισχύει για το οικονομικό έτος 2014. </w:t>
      </w:r>
    </w:p>
    <w:p w:rsidR="00F77D70" w:rsidRPr="00F77D70" w:rsidRDefault="00F77D70" w:rsidP="00F77D70">
      <w:pPr>
        <w:jc w:val="both"/>
        <w:rPr>
          <w:rFonts w:ascii="Book Antiqua" w:hAnsi="Book Antiqua" w:cs="Arial"/>
          <w:bCs/>
        </w:rPr>
      </w:pPr>
    </w:p>
    <w:p w:rsidR="00F77D70" w:rsidRPr="00F77D70" w:rsidRDefault="00F77D70" w:rsidP="00F77D70">
      <w:pPr>
        <w:numPr>
          <w:ilvl w:val="0"/>
          <w:numId w:val="5"/>
        </w:numPr>
        <w:ind w:left="0" w:hanging="567"/>
        <w:jc w:val="both"/>
        <w:rPr>
          <w:rFonts w:ascii="Book Antiqua" w:hAnsi="Book Antiqua" w:cs="Arial"/>
          <w:bCs/>
        </w:rPr>
      </w:pPr>
      <w:r w:rsidRPr="00F77D70">
        <w:rPr>
          <w:rFonts w:ascii="Book Antiqua" w:hAnsi="Book Antiqua" w:cs="Arial"/>
        </w:rPr>
        <w:t xml:space="preserve">α. Προστίθεται </w:t>
      </w:r>
      <w:r w:rsidRPr="00F77D70">
        <w:rPr>
          <w:rFonts w:ascii="Book Antiqua" w:hAnsi="Book Antiqua" w:cs="Arial"/>
          <w:color w:val="000000"/>
        </w:rPr>
        <w:t xml:space="preserve">στο δεύτερο εδάφιο της  περ. </w:t>
      </w:r>
      <w:r w:rsidRPr="00F77D70">
        <w:rPr>
          <w:rFonts w:ascii="Book Antiqua" w:hAnsi="Book Antiqua" w:cs="Arial"/>
        </w:rPr>
        <w:t>γ΄ της παρ.1 του άρθρου 31 του ν.4172/2013,</w:t>
      </w:r>
      <w:r w:rsidRPr="00F77D70">
        <w:rPr>
          <w:rFonts w:ascii="Book Antiqua" w:hAnsi="Book Antiqua" w:cs="Arial"/>
          <w:color w:val="000000"/>
        </w:rPr>
        <w:t xml:space="preserve"> οι λέξεις «ή σε χώρα της Ε.Ε./ΕΟΧ» μετά τις λέξεις «στην Ελλάδα».</w:t>
      </w:r>
    </w:p>
    <w:p w:rsidR="00F77D70" w:rsidRPr="00F77D70" w:rsidRDefault="00F77D70" w:rsidP="00F77D70">
      <w:pPr>
        <w:jc w:val="both"/>
        <w:rPr>
          <w:rFonts w:ascii="Book Antiqua" w:hAnsi="Book Antiqua" w:cs="Arial"/>
          <w:color w:val="000000"/>
        </w:rPr>
      </w:pPr>
      <w:r w:rsidRPr="00F77D70">
        <w:rPr>
          <w:rFonts w:ascii="Book Antiqua" w:hAnsi="Book Antiqua" w:cs="Arial"/>
          <w:color w:val="000000"/>
        </w:rPr>
        <w:t>β. Η διάταξη της παραγράφου αυτής ισχύει για εισοδήματα που αποκτώνται από 1.1.2014 και επόμενα.</w:t>
      </w:r>
    </w:p>
    <w:p w:rsidR="00F77D70" w:rsidRPr="00F77D70" w:rsidRDefault="00F77D70" w:rsidP="00F77D70">
      <w:pPr>
        <w:jc w:val="both"/>
        <w:rPr>
          <w:rFonts w:ascii="Book Antiqua" w:hAnsi="Book Antiqua" w:cs="Arial"/>
          <w:bCs/>
        </w:rPr>
      </w:pPr>
    </w:p>
    <w:p w:rsidR="00F77D70" w:rsidRPr="00F77D70" w:rsidRDefault="00F77D70" w:rsidP="00F77D70">
      <w:pPr>
        <w:pStyle w:val="a4"/>
        <w:numPr>
          <w:ilvl w:val="0"/>
          <w:numId w:val="5"/>
        </w:numPr>
        <w:ind w:left="0" w:hanging="567"/>
        <w:jc w:val="both"/>
        <w:rPr>
          <w:rFonts w:ascii="Book Antiqua" w:hAnsi="Book Antiqua" w:cs="Arial"/>
          <w:color w:val="000000"/>
        </w:rPr>
      </w:pPr>
      <w:r w:rsidRPr="00F77D70">
        <w:rPr>
          <w:rFonts w:ascii="Book Antiqua" w:hAnsi="Book Antiqua" w:cs="Arial"/>
          <w:color w:val="000000"/>
        </w:rPr>
        <w:t xml:space="preserve">α. Προστίθεται στο τρίτο εδάφιο της περ. β΄ της </w:t>
      </w:r>
      <w:r w:rsidRPr="00F77D70">
        <w:rPr>
          <w:rFonts w:ascii="Book Antiqua" w:hAnsi="Book Antiqua" w:cs="Arial"/>
        </w:rPr>
        <w:t>παρ.1 του άρθρου 44 του ν. 4111/2013, οι</w:t>
      </w:r>
      <w:r w:rsidRPr="00F77D70">
        <w:rPr>
          <w:rFonts w:ascii="Book Antiqua" w:hAnsi="Book Antiqua" w:cs="Arial"/>
          <w:color w:val="000000"/>
        </w:rPr>
        <w:t xml:space="preserve"> λέξεις «ή σε χώρα της Ε.Ε./ΕΟΧ» μετά τις λέξεις «στην Ελλάδα». </w:t>
      </w:r>
    </w:p>
    <w:p w:rsidR="00F77D70" w:rsidRPr="00F77D70" w:rsidRDefault="00F77D70" w:rsidP="00F77D70">
      <w:pPr>
        <w:jc w:val="both"/>
        <w:rPr>
          <w:rFonts w:ascii="Book Antiqua" w:hAnsi="Book Antiqua" w:cs="Arial"/>
          <w:bCs/>
        </w:rPr>
      </w:pPr>
      <w:r w:rsidRPr="00F77D70">
        <w:rPr>
          <w:rFonts w:ascii="Book Antiqua" w:hAnsi="Book Antiqua" w:cs="Arial"/>
          <w:color w:val="000000"/>
        </w:rPr>
        <w:t>β. Η διάταξη της παραγράφου αυτής ισχύει για το οικονομικό έτος 2014 και για εισοδήματα που αποκτώνται από την 1</w:t>
      </w:r>
      <w:r w:rsidRPr="00F77D70">
        <w:rPr>
          <w:rFonts w:ascii="Book Antiqua" w:hAnsi="Book Antiqua" w:cs="Arial"/>
          <w:color w:val="000000"/>
          <w:vertAlign w:val="superscript"/>
        </w:rPr>
        <w:t>η</w:t>
      </w:r>
      <w:r w:rsidRPr="00F77D70">
        <w:rPr>
          <w:rFonts w:ascii="Book Antiqua" w:hAnsi="Book Antiqua" w:cs="Arial"/>
          <w:color w:val="000000"/>
        </w:rPr>
        <w:t xml:space="preserve"> Ιανουαρίου 2014 και επόμενα.</w:t>
      </w:r>
    </w:p>
    <w:p w:rsidR="00F77D70" w:rsidRPr="00F77D70" w:rsidRDefault="00F77D70" w:rsidP="00F77D70">
      <w:pPr>
        <w:ind w:hanging="567"/>
        <w:jc w:val="both"/>
        <w:rPr>
          <w:rFonts w:ascii="Book Antiqua" w:hAnsi="Book Antiqua" w:cs="Arial"/>
          <w:b/>
        </w:rPr>
      </w:pPr>
    </w:p>
    <w:p w:rsidR="00F77D70" w:rsidRPr="00F77D70" w:rsidRDefault="00F77D70" w:rsidP="00F77D70">
      <w:pPr>
        <w:jc w:val="both"/>
        <w:rPr>
          <w:rFonts w:ascii="Book Antiqua" w:hAnsi="Book Antiqua" w:cs="Arial"/>
          <w:b/>
        </w:rPr>
      </w:pPr>
      <w:r w:rsidRPr="00F77D70">
        <w:rPr>
          <w:rFonts w:ascii="Book Antiqua" w:hAnsi="Book Antiqua" w:cs="Arial"/>
          <w:b/>
        </w:rPr>
        <w:t xml:space="preserve">ΥΠΟΠΑΡΑΓΡΑΦΟΣ ΣΤ.2. : Ρυθμίσεις φορολογικών και τελωνειακών θεμάτων για τα οχήματα των ατόμων με αναπηρίες   </w:t>
      </w:r>
    </w:p>
    <w:p w:rsidR="00F77D70" w:rsidRPr="00F77D70" w:rsidRDefault="00F77D70" w:rsidP="00F77D70">
      <w:pPr>
        <w:jc w:val="center"/>
        <w:rPr>
          <w:rFonts w:ascii="Book Antiqua" w:hAnsi="Book Antiqua" w:cs="Arial"/>
          <w:b/>
        </w:rPr>
      </w:pPr>
    </w:p>
    <w:p w:rsidR="00F77D70" w:rsidRPr="00F77D70" w:rsidRDefault="00F77D70" w:rsidP="00F77D70">
      <w:pPr>
        <w:pStyle w:val="a4"/>
        <w:numPr>
          <w:ilvl w:val="0"/>
          <w:numId w:val="2"/>
        </w:numPr>
        <w:ind w:left="0" w:hanging="567"/>
        <w:jc w:val="both"/>
        <w:rPr>
          <w:rFonts w:ascii="Book Antiqua" w:hAnsi="Book Antiqua" w:cs="Arial"/>
        </w:rPr>
      </w:pPr>
      <w:r w:rsidRPr="00F77D70">
        <w:rPr>
          <w:rFonts w:ascii="Book Antiqua" w:hAnsi="Book Antiqua" w:cs="Arial"/>
        </w:rPr>
        <w:t xml:space="preserve">Στο τέλος της παραγράφου 4 του άρθρου 16 του ν.1798/1988 (Α’ 166) προστίθεται εδάφιο ως εξής: </w:t>
      </w:r>
    </w:p>
    <w:p w:rsidR="00F77D70" w:rsidRPr="00F77D70" w:rsidRDefault="00F77D70" w:rsidP="00F77D70">
      <w:pPr>
        <w:jc w:val="both"/>
        <w:rPr>
          <w:rFonts w:ascii="Book Antiqua" w:hAnsi="Book Antiqua" w:cs="Arial"/>
        </w:rPr>
      </w:pPr>
    </w:p>
    <w:p w:rsidR="00F77D70" w:rsidRPr="00F77D70" w:rsidRDefault="00F77D70" w:rsidP="00F77D70">
      <w:pPr>
        <w:jc w:val="both"/>
        <w:rPr>
          <w:rFonts w:ascii="Book Antiqua" w:hAnsi="Book Antiqua" w:cs="Arial"/>
        </w:rPr>
      </w:pPr>
      <w:r w:rsidRPr="00F77D70">
        <w:rPr>
          <w:rFonts w:ascii="Book Antiqua" w:hAnsi="Book Antiqua" w:cs="Arial"/>
        </w:rPr>
        <w:t xml:space="preserve">«Εξαιρετικά, για το έτος 2014, γίνονται δεκτές, με την επιφύλαξη παντός νομίμου δικαιώματος του Δημοσίου, οι αιτήσεις για τη χορήγηση των προβλεπόμενων απαλλαγών του άρθρου 1 του ν.490/1976 (Α’ 331) με την προϋπόθεση ότι οι αιτούντες έχουν υποβάλει αίτημα παραπομπής στα ΚΕ.Π.Α. για την έκδοση ιατρικής βεβαίωσης, κατ’ εφαρμογή της αριθμ. Δ.18 Α 5038263 ΕΞ 2013/24-10-2013 ΚΥΑ (ΦΕΚ 2710/Β’), το έτος 2013 ή στην Α.Σ.Υ.Ε. το 2014. Στην περίπτωση που συνεπεία της σχετικής ιατρικής βεβαίωσης του ΚΕ.Π.Α. ή της Α.Σ.Υ.Ε., η οποία προσκομίζεται στις αρμόδιες αρχές εντός τριάντα ημερών από την έκδοσή της και το αργότερο μέχρι 31.10.2014 για την αντιστοίχιση των παθήσεων σύμφωνα με τις υπουργικές αποφάσεις του άρθρου 5 του παρόντος, οι αιτούντες δεν δικαιούνται τις απαλλαγές επιβάλλονται σε αυτούς, χωρίς την επιβολή προστίμου ή προσαυξήσεων, οι υπέρ του Δημοσίου ή τρίτων δασμοί, φόροι, εισφορές, δικαιώματα και τέλη ταξινόμησης και κυκλοφορίας σύμφωνα με τις κείμενες διατάξεις. Ειδικότερα για τους αναπήρους με πλήρη παράλυση των κάτω άκρων (παραπληγία) ή αμφοτερόπλευρο ακρωτηριασμό γίνονται δεκτές για τα έτη 2013 και 2014 οι εκδοθείσες θετικές γνωματεύσεις των κατά το χρόνο έκδοσης αυτών αρμοδίων οργάνων για τη χορήγηση των προβλεπόμενων </w:t>
      </w:r>
      <w:r w:rsidRPr="00F77D70">
        <w:rPr>
          <w:rFonts w:ascii="Book Antiqua" w:hAnsi="Book Antiqua" w:cs="Arial"/>
        </w:rPr>
        <w:lastRenderedPageBreak/>
        <w:t xml:space="preserve">απαλλαγών του άρθρου 1 του ν.δ.  490/1976, εφόσον συντρέχουν και οι λοιπές νόμιμες προϋποθέσεις.» </w:t>
      </w:r>
    </w:p>
    <w:p w:rsidR="00F77D70" w:rsidRPr="00F77D70" w:rsidRDefault="00F77D70" w:rsidP="00F77D70">
      <w:pPr>
        <w:jc w:val="both"/>
        <w:rPr>
          <w:rFonts w:ascii="Book Antiqua" w:hAnsi="Book Antiqua" w:cs="Arial"/>
        </w:rPr>
      </w:pPr>
    </w:p>
    <w:p w:rsidR="00F77D70" w:rsidRPr="00F77D70" w:rsidRDefault="00F77D70" w:rsidP="00F77D70">
      <w:pPr>
        <w:pStyle w:val="a4"/>
        <w:numPr>
          <w:ilvl w:val="0"/>
          <w:numId w:val="2"/>
        </w:numPr>
        <w:ind w:left="0" w:hanging="567"/>
        <w:jc w:val="both"/>
        <w:rPr>
          <w:rFonts w:ascii="Book Antiqua" w:hAnsi="Book Antiqua" w:cs="Arial"/>
        </w:rPr>
      </w:pPr>
      <w:r w:rsidRPr="00F77D70">
        <w:rPr>
          <w:rFonts w:ascii="Book Antiqua" w:hAnsi="Book Antiqua" w:cs="Arial"/>
          <w:lang w:val="en-US"/>
        </w:rPr>
        <w:t>To</w:t>
      </w:r>
      <w:r w:rsidRPr="00F77D70">
        <w:rPr>
          <w:rFonts w:ascii="Book Antiqua" w:hAnsi="Book Antiqua" w:cs="Arial"/>
        </w:rPr>
        <w:t xml:space="preserve"> πρώτο εδάφιο της παραγράφου 5 του άρθρου 16 του ν.1798/1988 (Α’ 166) αντικαθίσταται ως εξής: </w:t>
      </w:r>
    </w:p>
    <w:p w:rsidR="00F77D70" w:rsidRPr="00F77D70" w:rsidRDefault="00F77D70" w:rsidP="00F77D70">
      <w:pPr>
        <w:jc w:val="both"/>
        <w:rPr>
          <w:rFonts w:ascii="Book Antiqua" w:hAnsi="Book Antiqua" w:cs="Arial"/>
        </w:rPr>
      </w:pPr>
    </w:p>
    <w:p w:rsidR="00F77D70" w:rsidRPr="00F77D70" w:rsidRDefault="00F77D70" w:rsidP="00F77D70">
      <w:pPr>
        <w:jc w:val="both"/>
        <w:rPr>
          <w:rFonts w:ascii="Book Antiqua" w:hAnsi="Book Antiqua" w:cs="Arial"/>
        </w:rPr>
      </w:pPr>
      <w:r w:rsidRPr="00F77D70">
        <w:rPr>
          <w:rFonts w:ascii="Book Antiqua" w:hAnsi="Book Antiqua" w:cs="Arial"/>
        </w:rPr>
        <w:t>«5. Με κοινή απόφαση των Υπουργών Οικονομικών και του κατά περίπτωση αρμόδιου Υπουργού Εργασίας, Κοινωνικής Ασφάλισης και Πρόνοιας ή  Εθνικής Άμυνας καθορίζεται η αντιστοίχιση των παθήσεων που ορίζονται στο παρόν άρθρο με τις παθήσεις και τα ποσοστά αναπηρίας που καθορίζονται από το ΚΕ.Π.Α. ή την Α.Σ.Υ.Ε.»</w:t>
      </w:r>
    </w:p>
    <w:p w:rsidR="00F77D70" w:rsidRPr="00F77D70" w:rsidRDefault="00F77D70" w:rsidP="00F77D70">
      <w:pPr>
        <w:jc w:val="center"/>
        <w:rPr>
          <w:rFonts w:ascii="Book Antiqua" w:hAnsi="Book Antiqua" w:cs="Arial"/>
          <w:b/>
        </w:rPr>
      </w:pPr>
    </w:p>
    <w:p w:rsidR="00F77D70" w:rsidRPr="00F77D70" w:rsidRDefault="00F77D70" w:rsidP="00F77D70">
      <w:pPr>
        <w:numPr>
          <w:ilvl w:val="0"/>
          <w:numId w:val="2"/>
        </w:numPr>
        <w:ind w:left="0" w:hanging="284"/>
        <w:jc w:val="both"/>
        <w:rPr>
          <w:rFonts w:ascii="Book Antiqua" w:hAnsi="Book Antiqua" w:cs="Arial"/>
        </w:rPr>
      </w:pPr>
      <w:r w:rsidRPr="00F77D70">
        <w:rPr>
          <w:rFonts w:ascii="Book Antiqua" w:hAnsi="Book Antiqua" w:cs="Arial"/>
          <w:b/>
        </w:rPr>
        <w:t xml:space="preserve">α. </w:t>
      </w:r>
      <w:r w:rsidRPr="00F77D70">
        <w:rPr>
          <w:rFonts w:ascii="Book Antiqua" w:hAnsi="Book Antiqua" w:cs="Arial"/>
        </w:rPr>
        <w:t xml:space="preserve">Στην παράγραφο 7 του άρθρου 132 του ν.2960/2001 (Εθνικός Τελωνειακός Κώδικας, Α’ 265 ) προστίθεται τέταρτο εδάφιο ως εξής: </w:t>
      </w:r>
    </w:p>
    <w:p w:rsidR="00F77D70" w:rsidRPr="00F77D70" w:rsidRDefault="00F77D70" w:rsidP="00F77D70">
      <w:pPr>
        <w:jc w:val="both"/>
        <w:rPr>
          <w:rFonts w:ascii="Book Antiqua" w:hAnsi="Book Antiqua" w:cs="Arial"/>
        </w:rPr>
      </w:pPr>
    </w:p>
    <w:p w:rsidR="00F77D70" w:rsidRPr="00F77D70" w:rsidRDefault="00F77D70" w:rsidP="00F77D70">
      <w:pPr>
        <w:jc w:val="both"/>
        <w:rPr>
          <w:rFonts w:ascii="Book Antiqua" w:hAnsi="Book Antiqua" w:cs="Arial"/>
        </w:rPr>
      </w:pPr>
      <w:r w:rsidRPr="00F77D70">
        <w:rPr>
          <w:rFonts w:ascii="Book Antiqua" w:hAnsi="Book Antiqua" w:cs="Arial"/>
        </w:rPr>
        <w:t>«Τα επιβατικά αυτοκίνητα που έχουν παραληφθεί με απαλλαγή από το τέλος ταξινόμησης με βάση τις διατάξεις για τα άτομα με αναπηρίες και συνεπεία θανάτου αυτών περιέρχονται στους νόμιμους κληρονόμους τους, αποδεσμεύονται τελωνειακά εντός προθεσμίας ενός (1) έτους από την ημερομηνία θανάτου του δικαιούχου προσώπου. »</w:t>
      </w:r>
    </w:p>
    <w:p w:rsidR="00F77D70" w:rsidRPr="00F77D70" w:rsidRDefault="00F77D70" w:rsidP="00F77D70">
      <w:pPr>
        <w:jc w:val="center"/>
        <w:rPr>
          <w:rFonts w:ascii="Book Antiqua" w:hAnsi="Book Antiqua" w:cs="Arial"/>
          <w:b/>
        </w:rPr>
      </w:pPr>
    </w:p>
    <w:p w:rsidR="00F77D70" w:rsidRPr="00F77D70" w:rsidRDefault="00F77D70" w:rsidP="00F77D70">
      <w:pPr>
        <w:jc w:val="both"/>
        <w:rPr>
          <w:rFonts w:ascii="Book Antiqua" w:hAnsi="Book Antiqua" w:cs="Arial"/>
        </w:rPr>
      </w:pPr>
      <w:r w:rsidRPr="00F77D70">
        <w:rPr>
          <w:rFonts w:ascii="Book Antiqua" w:hAnsi="Book Antiqua" w:cs="Arial"/>
          <w:b/>
        </w:rPr>
        <w:t xml:space="preserve">β. </w:t>
      </w:r>
      <w:r w:rsidRPr="00F77D70">
        <w:rPr>
          <w:rFonts w:ascii="Book Antiqua" w:hAnsi="Book Antiqua" w:cs="Arial"/>
        </w:rPr>
        <w:t xml:space="preserve">Η τελευταία παράγραφος του άρθρου 132 του ν.2960/2001, όπως έχει συμπληρωθεί με τις διατάξεις της παραγράφου 2 του άρθρου 13 του ν.4138/2013 (Α’ 72) και εκ παραδρομής αριθμηθεί ως παράγραφος 10, αναριθμείται στο ορθό ως παράγραφος 11.   </w:t>
      </w:r>
    </w:p>
    <w:p w:rsidR="00F77D70" w:rsidRPr="00F77D70" w:rsidRDefault="00F77D70" w:rsidP="00F77D70">
      <w:pPr>
        <w:jc w:val="both"/>
        <w:rPr>
          <w:rFonts w:ascii="Book Antiqua" w:hAnsi="Book Antiqua" w:cs="Arial"/>
        </w:rPr>
      </w:pPr>
    </w:p>
    <w:p w:rsidR="00F77D70" w:rsidRPr="00F77D70" w:rsidRDefault="00F77D70" w:rsidP="00F77D70">
      <w:pPr>
        <w:jc w:val="both"/>
        <w:rPr>
          <w:rFonts w:ascii="Book Antiqua" w:hAnsi="Book Antiqua" w:cs="Arial"/>
        </w:rPr>
      </w:pPr>
      <w:r w:rsidRPr="00F77D70">
        <w:rPr>
          <w:rFonts w:ascii="Book Antiqua" w:hAnsi="Book Antiqua" w:cs="Arial"/>
          <w:b/>
        </w:rPr>
        <w:t xml:space="preserve">γ.  </w:t>
      </w:r>
      <w:r w:rsidRPr="00F77D70">
        <w:rPr>
          <w:rFonts w:ascii="Book Antiqua" w:hAnsi="Book Antiqua" w:cs="Arial"/>
        </w:rPr>
        <w:t xml:space="preserve">Στο τέλος του άρθρου 132 του ν.2960/2001 προστίθεται νέα παράγραφος 12 ως εξής: </w:t>
      </w:r>
    </w:p>
    <w:p w:rsidR="00F77D70" w:rsidRPr="00F77D70" w:rsidRDefault="00F77D70" w:rsidP="00F77D70">
      <w:pPr>
        <w:jc w:val="both"/>
        <w:rPr>
          <w:rFonts w:ascii="Book Antiqua" w:hAnsi="Book Antiqua" w:cs="Arial"/>
        </w:rPr>
      </w:pPr>
      <w:r w:rsidRPr="00F77D70">
        <w:rPr>
          <w:rFonts w:ascii="Book Antiqua" w:hAnsi="Book Antiqua" w:cs="Arial"/>
        </w:rPr>
        <w:t>«12. α) Με απόφαση του Γενικού Γραμματέα Δημοσίων Εσόδων, σε εξαιρετικές περιπτώσεις ειδικά αιτιολογημένες, η προθεσμία που προβλέπεται στην παράγραφο 7 του παρόντος δύναται να παραταθεί για έξι (6) επιπλέον μήνες.</w:t>
      </w:r>
    </w:p>
    <w:p w:rsidR="00F77D70" w:rsidRPr="00F77D70" w:rsidRDefault="00F77D70" w:rsidP="00F77D70">
      <w:pPr>
        <w:jc w:val="both"/>
        <w:rPr>
          <w:rFonts w:ascii="Book Antiqua" w:hAnsi="Book Antiqua" w:cs="Arial"/>
        </w:rPr>
      </w:pPr>
    </w:p>
    <w:p w:rsidR="00F77D70" w:rsidRPr="00F77D70" w:rsidRDefault="00F77D70" w:rsidP="00F77D70">
      <w:pPr>
        <w:jc w:val="both"/>
        <w:rPr>
          <w:rFonts w:ascii="Book Antiqua" w:hAnsi="Book Antiqua" w:cs="Arial"/>
        </w:rPr>
      </w:pPr>
      <w:r w:rsidRPr="00F77D70">
        <w:rPr>
          <w:rFonts w:ascii="Book Antiqua" w:hAnsi="Book Antiqua" w:cs="Arial"/>
        </w:rPr>
        <w:t xml:space="preserve">β) Με όμοιες αποφάσεις καθορίζεται κάθε αναγκαία λεπτομέρεια εφαρμογής του παρόντος άρθρου.»   </w:t>
      </w:r>
    </w:p>
    <w:p w:rsidR="00F77D70" w:rsidRPr="00F77D70" w:rsidRDefault="00F77D70" w:rsidP="00F77D70">
      <w:pPr>
        <w:jc w:val="center"/>
        <w:rPr>
          <w:rFonts w:ascii="Book Antiqua" w:hAnsi="Book Antiqua" w:cs="Arial"/>
          <w:b/>
        </w:rPr>
      </w:pPr>
    </w:p>
    <w:p w:rsidR="00F77D70" w:rsidRPr="00F77D70" w:rsidRDefault="00F77D70" w:rsidP="00F77D70">
      <w:pPr>
        <w:jc w:val="center"/>
        <w:rPr>
          <w:rFonts w:ascii="Book Antiqua" w:hAnsi="Book Antiqua" w:cs="Arial"/>
          <w:b/>
        </w:rPr>
      </w:pPr>
    </w:p>
    <w:p w:rsidR="00F77D70" w:rsidRPr="00F77D70" w:rsidRDefault="00F77D70" w:rsidP="00F77D70">
      <w:pPr>
        <w:jc w:val="both"/>
        <w:rPr>
          <w:rFonts w:ascii="Book Antiqua" w:hAnsi="Book Antiqua" w:cs="Arial"/>
          <w:b/>
        </w:rPr>
      </w:pPr>
      <w:r w:rsidRPr="00F77D70">
        <w:rPr>
          <w:rFonts w:ascii="Book Antiqua" w:hAnsi="Book Antiqua" w:cs="Arial"/>
          <w:b/>
        </w:rPr>
        <w:t>ΥΠΟΠΑΡΑΓΡΑΦΟΣ ΣΤ.3.: Ρυθμίσεις για τα εταιρικά οχήματα</w:t>
      </w:r>
    </w:p>
    <w:p w:rsidR="00F77D70" w:rsidRPr="00F77D70" w:rsidRDefault="00F77D70" w:rsidP="00F77D70">
      <w:pPr>
        <w:jc w:val="both"/>
        <w:rPr>
          <w:rFonts w:ascii="Book Antiqua" w:hAnsi="Book Antiqua" w:cs="Arial"/>
        </w:rPr>
      </w:pPr>
    </w:p>
    <w:p w:rsidR="00F77D70" w:rsidRPr="00F77D70" w:rsidRDefault="00F77D70" w:rsidP="00F77D70">
      <w:pPr>
        <w:jc w:val="both"/>
        <w:rPr>
          <w:rFonts w:ascii="Book Antiqua" w:hAnsi="Book Antiqua" w:cs="Arial"/>
        </w:rPr>
      </w:pPr>
      <w:r w:rsidRPr="00F77D70">
        <w:rPr>
          <w:rFonts w:ascii="Book Antiqua" w:hAnsi="Book Antiqua" w:cs="Arial"/>
        </w:rPr>
        <w:t>Στην παράγραφο 1 του άρθρου 6 της αριθμ. πρωτ. Δ247/13/6.4.1988 ΑΥΟ (ΦΕΚ 195/Β’), όπως κυρώθηκε με την παράγραφο 4 του άρθρου 11 του ν. 1839/1989 (Α’ 90),  προστίθεται περίπτωση ι’, ως εξής:</w:t>
      </w:r>
    </w:p>
    <w:p w:rsidR="00F77D70" w:rsidRPr="00F77D70" w:rsidRDefault="00F77D70" w:rsidP="00F77D70">
      <w:pPr>
        <w:jc w:val="both"/>
        <w:rPr>
          <w:rFonts w:ascii="Book Antiqua" w:hAnsi="Book Antiqua" w:cs="Arial"/>
        </w:rPr>
      </w:pPr>
      <w:r w:rsidRPr="00F77D70">
        <w:rPr>
          <w:rFonts w:ascii="Book Antiqua" w:hAnsi="Book Antiqua" w:cs="Arial"/>
        </w:rPr>
        <w:t xml:space="preserve">«ι) Πρόσωπα με συνήθη κατοικία στην Ελλάδα που εργάζονται σε άλλο κράτος μέλος της Ευρωπαϊκής Ένωσης και χρησιμοποιούν στη χώρα μας επιβατικό όχημα ταξινομημένο στο άλλο αυτό κράτος μέλος, στο όνομα </w:t>
      </w:r>
      <w:r w:rsidRPr="00F77D70">
        <w:rPr>
          <w:rFonts w:ascii="Book Antiqua" w:hAnsi="Book Antiqua" w:cs="Arial"/>
        </w:rPr>
        <w:lastRenderedPageBreak/>
        <w:t>εταιρείας που εδρεύει σε αυτό, εφόσον πληρούνται σωρευτικά οι εξής προϋποθέσεις:</w:t>
      </w:r>
    </w:p>
    <w:p w:rsidR="00F77D70" w:rsidRPr="00F77D70" w:rsidRDefault="00F77D70" w:rsidP="00F77D70">
      <w:pPr>
        <w:jc w:val="both"/>
        <w:rPr>
          <w:rFonts w:ascii="Book Antiqua" w:hAnsi="Book Antiqua" w:cs="Arial"/>
        </w:rPr>
      </w:pPr>
      <w:r w:rsidRPr="00F77D70">
        <w:rPr>
          <w:rFonts w:ascii="Book Antiqua" w:hAnsi="Book Antiqua" w:cs="Arial"/>
        </w:rPr>
        <w:t xml:space="preserve">αα) Η σύμβαση εργασίας ή η συμφωνία του μισθωτού ή μη μισθωτού εργαζόμενου με την εταιρεία να προβλέπει τη χορήγηση αυτοκινήτου ως πρόσθετη παροχή. </w:t>
      </w:r>
    </w:p>
    <w:p w:rsidR="00F77D70" w:rsidRPr="00F77D70" w:rsidRDefault="00F77D70" w:rsidP="00F77D70">
      <w:pPr>
        <w:jc w:val="both"/>
        <w:rPr>
          <w:rFonts w:ascii="Book Antiqua" w:hAnsi="Book Antiqua" w:cs="Arial"/>
        </w:rPr>
      </w:pPr>
      <w:r w:rsidRPr="00F77D70">
        <w:rPr>
          <w:rFonts w:ascii="Book Antiqua" w:hAnsi="Book Antiqua" w:cs="Arial"/>
        </w:rPr>
        <w:t xml:space="preserve">ββ) Το εταιρικό όχημα να μην χρησιμοποιείται κατά τρόπο μόνιμο εντός της Ελλάδας, με την έννοια ότι χρησιμοποιείται το μεγαλύτερο μέρος του χρόνου εκτός Ελλάδας. </w:t>
      </w:r>
    </w:p>
    <w:p w:rsidR="00F77D70" w:rsidRPr="00F77D70" w:rsidRDefault="00F77D70" w:rsidP="00F77D70">
      <w:pPr>
        <w:jc w:val="both"/>
        <w:rPr>
          <w:rFonts w:ascii="Book Antiqua" w:hAnsi="Book Antiqua" w:cs="Arial"/>
        </w:rPr>
      </w:pPr>
      <w:r w:rsidRPr="00F77D70">
        <w:rPr>
          <w:rFonts w:ascii="Book Antiqua" w:hAnsi="Book Antiqua" w:cs="Arial"/>
        </w:rPr>
        <w:t xml:space="preserve">γγ) Η μη επαγγελματική χρήση του εταιρικού οχήματος να έχει δευτερεύοντα χαρακτήρα σε σχέση με την επαγγελματική χρήση του και να προβλέπεται ρητά στη σύμβαση εργασίας, αποτελώντας μέρος, από οικονομική άποψη της αμοιβής του εργαζόμενου.    </w:t>
      </w:r>
    </w:p>
    <w:p w:rsidR="00F77D70" w:rsidRPr="00F77D70" w:rsidRDefault="00F77D70" w:rsidP="00F77D70">
      <w:pPr>
        <w:jc w:val="both"/>
        <w:rPr>
          <w:rFonts w:ascii="Book Antiqua" w:hAnsi="Book Antiqua" w:cs="Arial"/>
        </w:rPr>
      </w:pPr>
      <w:r w:rsidRPr="00F77D70">
        <w:rPr>
          <w:rFonts w:ascii="Book Antiqua" w:hAnsi="Book Antiqua" w:cs="Arial"/>
        </w:rPr>
        <w:t>δδ) Το όχημα να καλύπτεται ασφαλιστικά στην Ελλάδα.</w:t>
      </w:r>
    </w:p>
    <w:p w:rsidR="00F77D70" w:rsidRPr="00F77D70" w:rsidRDefault="00F77D70" w:rsidP="00F77D70">
      <w:pPr>
        <w:jc w:val="both"/>
        <w:rPr>
          <w:rFonts w:ascii="Book Antiqua" w:hAnsi="Book Antiqua" w:cs="Arial"/>
        </w:rPr>
      </w:pPr>
    </w:p>
    <w:p w:rsidR="00F77D70" w:rsidRPr="00F77D70" w:rsidRDefault="00F77D70" w:rsidP="00F77D70">
      <w:pPr>
        <w:jc w:val="both"/>
        <w:rPr>
          <w:rFonts w:ascii="Book Antiqua" w:hAnsi="Book Antiqua" w:cs="Arial"/>
        </w:rPr>
      </w:pPr>
      <w:r w:rsidRPr="00F77D70">
        <w:rPr>
          <w:rFonts w:ascii="Book Antiqua" w:hAnsi="Book Antiqua" w:cs="Arial"/>
        </w:rPr>
        <w:t>Η διάρκεια παραμονής του επιβατικού οχήματος στο καθεστώς προσωρινής εισαγωγής δεν περιορίζεται χρονικά, εφόσον πληρούνται οι παραπάνω προϋποθέσεις.».</w:t>
      </w:r>
    </w:p>
    <w:p w:rsidR="00F77D70" w:rsidRPr="00F77D70" w:rsidRDefault="00F77D70" w:rsidP="00F77D70">
      <w:pPr>
        <w:jc w:val="both"/>
        <w:rPr>
          <w:rFonts w:ascii="Book Antiqua" w:hAnsi="Book Antiqua"/>
        </w:rPr>
      </w:pPr>
    </w:p>
    <w:p w:rsidR="00F77D70" w:rsidRPr="00F77D70" w:rsidRDefault="00F77D70" w:rsidP="00F77D70">
      <w:pPr>
        <w:jc w:val="both"/>
        <w:rPr>
          <w:rFonts w:ascii="Book Antiqua" w:hAnsi="Book Antiqua" w:cs="Tahoma"/>
          <w:b/>
        </w:rPr>
      </w:pPr>
      <w:r w:rsidRPr="00F77D70">
        <w:rPr>
          <w:rFonts w:ascii="Book Antiqua" w:hAnsi="Book Antiqua" w:cs="Arial"/>
          <w:b/>
        </w:rPr>
        <w:t xml:space="preserve">ΥΠΟΠΑΡΑΓΡΑΦΟΣ ΣΤ.4.: </w:t>
      </w:r>
      <w:r w:rsidRPr="00F77D70">
        <w:rPr>
          <w:rFonts w:ascii="Book Antiqua" w:hAnsi="Book Antiqua" w:cs="Tahoma"/>
          <w:b/>
        </w:rPr>
        <w:t xml:space="preserve">Μη άρση ακινησίας οχημάτων και </w:t>
      </w:r>
    </w:p>
    <w:p w:rsidR="00F77D70" w:rsidRPr="00F77D70" w:rsidRDefault="00F77D70" w:rsidP="00F77D70">
      <w:pPr>
        <w:jc w:val="both"/>
        <w:rPr>
          <w:rFonts w:ascii="Book Antiqua" w:hAnsi="Book Antiqua" w:cs="Tahoma"/>
          <w:b/>
        </w:rPr>
      </w:pPr>
      <w:r w:rsidRPr="00F77D70">
        <w:rPr>
          <w:rFonts w:ascii="Book Antiqua" w:hAnsi="Book Antiqua" w:cs="Tahoma"/>
          <w:b/>
        </w:rPr>
        <w:t xml:space="preserve">διαγραφή από το Μητρώο οχημάτων λόγω εξαγωγής ή καταστροφής  </w:t>
      </w:r>
    </w:p>
    <w:p w:rsidR="00F77D70" w:rsidRPr="00F77D70" w:rsidRDefault="00F77D70" w:rsidP="00F77D70">
      <w:pPr>
        <w:jc w:val="center"/>
        <w:rPr>
          <w:rFonts w:ascii="Book Antiqua" w:hAnsi="Book Antiqua" w:cs="Tahoma"/>
          <w:b/>
        </w:rPr>
      </w:pPr>
    </w:p>
    <w:p w:rsidR="00F77D70" w:rsidRPr="00F77D70" w:rsidRDefault="00F77D70" w:rsidP="00F77D70">
      <w:pPr>
        <w:pStyle w:val="a4"/>
        <w:numPr>
          <w:ilvl w:val="0"/>
          <w:numId w:val="4"/>
        </w:numPr>
        <w:ind w:left="0" w:hanging="567"/>
        <w:jc w:val="both"/>
        <w:rPr>
          <w:rFonts w:ascii="Book Antiqua" w:hAnsi="Book Antiqua" w:cs="Arial"/>
        </w:rPr>
      </w:pPr>
      <w:r w:rsidRPr="00F77D70">
        <w:rPr>
          <w:rFonts w:ascii="Book Antiqua" w:hAnsi="Book Antiqua" w:cs="Arial"/>
        </w:rPr>
        <w:t>Στο τέλος της παραγράφου 3 του άρθρου 22 του ν. 2367/1953 ( Α’ 82) προστίθενται τρία νέα εδάφια ως εξής:</w:t>
      </w:r>
    </w:p>
    <w:p w:rsidR="00F77D70" w:rsidRPr="00F77D70" w:rsidRDefault="00F77D70" w:rsidP="00F77D70">
      <w:pPr>
        <w:jc w:val="both"/>
        <w:rPr>
          <w:rFonts w:ascii="Book Antiqua" w:hAnsi="Book Antiqua" w:cs="Arial"/>
        </w:rPr>
      </w:pPr>
    </w:p>
    <w:p w:rsidR="00F77D70" w:rsidRPr="00F77D70" w:rsidRDefault="00F77D70" w:rsidP="00F77D70">
      <w:pPr>
        <w:jc w:val="both"/>
        <w:rPr>
          <w:rFonts w:ascii="Book Antiqua" w:hAnsi="Book Antiqua" w:cs="Arial"/>
        </w:rPr>
      </w:pPr>
      <w:r w:rsidRPr="00F77D70">
        <w:rPr>
          <w:rFonts w:ascii="Book Antiqua" w:hAnsi="Book Antiqua" w:cs="Arial"/>
        </w:rPr>
        <w:t>«Σε περίπτωση που πρόκειται να διαγραφεί αυτοκίνητο όχημα ευρισκόμενο σε κατάσταση ακινησίας, από το Μητρώο οχημάτων του Υπουργείου Υποδομών Μεταφορών και Δικτύων λόγω παράδοσής του για ολική καταστροφή με ανακύκλωση στα ειδικώς προς τούτο εξουσιοδοτημένα κέντρα ή με σκοπό την εξαγωγή του, δεν αίρεται η ακινησία, τα δε στοιχεία κυκλοφορίας του, άδεια και πινακίδες αριθμού κυκλοφορίας, διαβιβάζονται από την αρμόδια υπηρεσία της Φορολογικής Διοίκησης, μετά από αίτηση του κατόχου ή ιδιοκτήτη αυτού, στην αρμόδια Δ/νση Υποδομών, Μεταφορών και Δικτύων της οικείας Περιφέρειας.</w:t>
      </w:r>
    </w:p>
    <w:p w:rsidR="00F77D70" w:rsidRPr="00F77D70" w:rsidRDefault="00F77D70" w:rsidP="00F77D70">
      <w:pPr>
        <w:jc w:val="both"/>
        <w:rPr>
          <w:rFonts w:ascii="Book Antiqua" w:hAnsi="Book Antiqua" w:cs="Arial"/>
        </w:rPr>
      </w:pPr>
      <w:r w:rsidRPr="00F77D70">
        <w:rPr>
          <w:rFonts w:ascii="Book Antiqua" w:hAnsi="Book Antiqua" w:cs="Arial"/>
        </w:rPr>
        <w:t>Σε κάθε περίπτωση, δεν επέρχεται διαγραφή αυτοκινήτου οχήματος από το Μητρώο οχημάτων, λόγω εξαγωγής του, επανεξαγωγής του ή μεταφοράς του εκτός της χώρας, εφόσον δεν καταβληθούν προηγουμένως τα τυχόν οφειλόμενα τέλη κυκλοφορίας και πρόστιμα από τον τελευταίο κάτοχο ή ιδιοκτήτη του και δεν βεβαιωθεί η εξαγωγή του, επανεξαγωγή του ή μεταφορά του εκτός της χώρας. .</w:t>
      </w:r>
    </w:p>
    <w:p w:rsidR="00F77D70" w:rsidRPr="00F77D70" w:rsidRDefault="00F77D70" w:rsidP="00F77D70">
      <w:pPr>
        <w:jc w:val="both"/>
        <w:rPr>
          <w:rFonts w:ascii="Book Antiqua" w:hAnsi="Book Antiqua" w:cs="Arial"/>
        </w:rPr>
      </w:pPr>
      <w:r w:rsidRPr="00F77D70">
        <w:rPr>
          <w:rFonts w:ascii="Book Antiqua" w:hAnsi="Book Antiqua" w:cs="Arial"/>
        </w:rPr>
        <w:t>Με κοινή Απόφαση των Υπουργών Οικονομικών και Υποδομών, Μεταφορών και Δικτύων καθορίζεται κάθε αναγκαία λεπτομέρεια για την εφαρμογή των διατάξεων των δύο προηγούμενων εδαφίων.».</w:t>
      </w:r>
    </w:p>
    <w:p w:rsidR="00F77D70" w:rsidRPr="00F77D70" w:rsidRDefault="00F77D70" w:rsidP="00F77D70">
      <w:pPr>
        <w:jc w:val="both"/>
        <w:rPr>
          <w:rFonts w:ascii="Book Antiqua" w:hAnsi="Book Antiqua" w:cs="Arial"/>
        </w:rPr>
      </w:pPr>
    </w:p>
    <w:p w:rsidR="00F77D70" w:rsidRPr="00F77D70" w:rsidRDefault="00F77D70" w:rsidP="00F77D70">
      <w:pPr>
        <w:pStyle w:val="a4"/>
        <w:numPr>
          <w:ilvl w:val="0"/>
          <w:numId w:val="4"/>
        </w:numPr>
        <w:ind w:left="0" w:hanging="567"/>
        <w:jc w:val="both"/>
        <w:rPr>
          <w:rFonts w:ascii="Book Antiqua" w:hAnsi="Book Antiqua" w:cs="Arial"/>
        </w:rPr>
      </w:pPr>
      <w:r w:rsidRPr="00F77D70">
        <w:rPr>
          <w:rFonts w:ascii="Book Antiqua" w:hAnsi="Book Antiqua" w:cs="Arial"/>
        </w:rPr>
        <w:t>Η παράγραφος 7 του άρθρου 22 του ν.2367/1953 αντικαθίσταται ως εξής:</w:t>
      </w:r>
    </w:p>
    <w:p w:rsidR="00F77D70" w:rsidRPr="00F77D70" w:rsidRDefault="00F77D70" w:rsidP="00F77D70">
      <w:pPr>
        <w:jc w:val="both"/>
        <w:rPr>
          <w:rFonts w:ascii="Book Antiqua" w:hAnsi="Book Antiqua" w:cs="Arial"/>
        </w:rPr>
      </w:pPr>
    </w:p>
    <w:p w:rsidR="00F77D70" w:rsidRPr="00F77D70" w:rsidRDefault="00F77D70" w:rsidP="00F77D70">
      <w:pPr>
        <w:jc w:val="both"/>
        <w:rPr>
          <w:rFonts w:ascii="Book Antiqua" w:hAnsi="Book Antiqua" w:cs="Arial"/>
        </w:rPr>
      </w:pPr>
      <w:r w:rsidRPr="00F77D70">
        <w:rPr>
          <w:rFonts w:ascii="Book Antiqua" w:hAnsi="Book Antiqua" w:cs="Arial"/>
        </w:rPr>
        <w:lastRenderedPageBreak/>
        <w:t>«7. Εξαιρετικά και μέχρι δύο φορές ετησίως επιτρέπεται η κυκλοφορία ενάριθμων  ασφαλισμένων αυτοκινήτων ή μοτοσυκλετών ιδιωτικής χρήσης, για τα οποία έχει υποβληθεί δήλωση ακινησίας, προσωρινή άδεια διάρκειας μέχρι τριών (3) ημερών κατ’ έτος αποκλειστικά και μόνο για την παράδοσή τους σε σημεία συλλογής οχημάτων Τέλους Κύκλου Ζωής (ΟΤΚΖ), με τη σχετική ένδειξη επί του εντύπου αυτής ή για την επισκευή και έλεγχο από ΚΤΕΟ. Άπαξ ετησίως μπορεί να χορηγείται προσωρινή άδεια κυκλοφορίας και για τα ανάριθμα ασφαλισμένα αυτοκίνητα ή τις μοτοσυκλέτες, με την ίδια ως άνω συνολική διάρκεια ,αποκλειστικά και μόνο για τη μετάβασή τους από τον τόπο αγοράς ή τελωνισμού τους στον τόπο ταξινόμησης και για την επισκευή ή έλεγχο από ΚΤΕΟ.</w:t>
      </w:r>
      <w:r w:rsidRPr="00F77D70">
        <w:rPr>
          <w:rFonts w:ascii="Arial" w:hAnsi="Arial" w:cs="Arial"/>
        </w:rPr>
        <w:t xml:space="preserve"> </w:t>
      </w:r>
      <w:r w:rsidRPr="00F77D70">
        <w:rPr>
          <w:rFonts w:ascii="Book Antiqua" w:hAnsi="Book Antiqua" w:cs="Arial"/>
        </w:rPr>
        <w:t xml:space="preserve">Η προσωρινή άδεια χορηγείται αποκλειστικά και μόνο από τον προϊστάμενο της αρμόδιας υπηρεσίας της Φορολογικής Διοίκησης, αφού καταβληθεί για κάθε ημέρα, και ανεξάρτητα από το είδος του αυτοκινήτου ή μοτοσυκλέτας, το ποσό των δέκα (10) ευρώ ή τριών (3) ευρώ αντίστοιχα για τα αυτοκίνητα ή τις μοτοσυκλέτες. Στην περίπτωση αυτή εφαρμόζεται η παράγραφος 5 του παρόντος. Για την ενημέρωση όλων των αρμοδίων υπηρεσιών των Υπουργείων Υποδομών, Μεταφορών και Δικτύων και Δημόσιας Τάξης και Προστασίας του Πολίτη τίθεται σε εφαρμογή σχετική ηλεκτρονική εφαρμογή της Γενικής Γραμματείας Δημοσίων Εσόδων και παρέχεται πρόσβαση σε αυτήν σε όλες τις εμπλεκόμενες υπηρεσίες άλλων υπουργείων κατά το λόγο της αρμοδιότητάς τους μέσω της Γενικής Γραμματείας Πληροφοριακών Συστημάτων του Υπουργείου Οικονομικών. Με κοινή απόφαση του Υπουργού Οικονομικών και του κατά περίπτωση αρμόδιου Υπουργού μπορεί να ορίζονται οι λεπτομέρειες εφαρμογής των τριών προηγούμενων εδαφίων της παρούσας.»                          </w:t>
      </w:r>
    </w:p>
    <w:p w:rsidR="00F77D70" w:rsidRPr="00F77D70" w:rsidRDefault="00F77D70" w:rsidP="00F77D70">
      <w:pPr>
        <w:jc w:val="both"/>
        <w:rPr>
          <w:rFonts w:ascii="Book Antiqua" w:hAnsi="Book Antiqua" w:cs="Arial"/>
          <w:b/>
        </w:rPr>
      </w:pPr>
    </w:p>
    <w:p w:rsidR="00F77D70" w:rsidRPr="00F77D70" w:rsidRDefault="00F77D70" w:rsidP="00F77D70">
      <w:pPr>
        <w:jc w:val="both"/>
        <w:rPr>
          <w:rFonts w:ascii="Book Antiqua" w:hAnsi="Book Antiqua" w:cs="Tahoma"/>
          <w:b/>
        </w:rPr>
      </w:pPr>
      <w:r w:rsidRPr="00F77D70">
        <w:rPr>
          <w:rFonts w:ascii="Book Antiqua" w:hAnsi="Book Antiqua" w:cs="Arial"/>
          <w:b/>
        </w:rPr>
        <w:t xml:space="preserve">ΥΠΟΠΑΡΑΓΡΑΦΟΣ ΣΤ.5.: </w:t>
      </w:r>
      <w:r w:rsidRPr="00F77D70">
        <w:rPr>
          <w:rFonts w:ascii="Book Antiqua" w:hAnsi="Book Antiqua" w:cs="Tahoma"/>
          <w:b/>
        </w:rPr>
        <w:t>Φορολογική μεταχείριση οχημάτων που προέρχονται από διασκευή διπλοκάμπινων οχημάτων- Κυρώσεις παράνομων διασκευών αυτοκινήτων οχημάτων</w:t>
      </w:r>
    </w:p>
    <w:p w:rsidR="00F77D70" w:rsidRPr="00F77D70" w:rsidRDefault="00F77D70" w:rsidP="00F77D70">
      <w:pPr>
        <w:jc w:val="center"/>
        <w:rPr>
          <w:rFonts w:ascii="Book Antiqua" w:hAnsi="Book Antiqua" w:cs="Tahoma"/>
          <w:b/>
        </w:rPr>
      </w:pPr>
    </w:p>
    <w:p w:rsidR="00F77D70" w:rsidRPr="00F77D70" w:rsidRDefault="00F77D70" w:rsidP="00F77D70">
      <w:pPr>
        <w:numPr>
          <w:ilvl w:val="0"/>
          <w:numId w:val="9"/>
        </w:numPr>
        <w:ind w:left="0" w:hanging="567"/>
        <w:jc w:val="both"/>
        <w:rPr>
          <w:rFonts w:ascii="Book Antiqua" w:hAnsi="Book Antiqua" w:cs="Tahoma"/>
        </w:rPr>
      </w:pPr>
      <w:r w:rsidRPr="00F77D70">
        <w:rPr>
          <w:rFonts w:ascii="Book Antiqua" w:hAnsi="Book Antiqua" w:cs="Tahoma"/>
        </w:rPr>
        <w:t>Το άρθρο 123 του ν.2960/2001 (Α’ 265) «Εθνικός Τελωνειακός Κώδικας» τροποποιείται  ως  εξής:</w:t>
      </w:r>
    </w:p>
    <w:p w:rsidR="00F77D70" w:rsidRPr="00F77D70" w:rsidRDefault="00F77D70" w:rsidP="00F77D70">
      <w:pPr>
        <w:jc w:val="both"/>
        <w:rPr>
          <w:rFonts w:ascii="Book Antiqua" w:hAnsi="Book Antiqua" w:cs="Tahoma"/>
        </w:rPr>
      </w:pPr>
    </w:p>
    <w:p w:rsidR="00F77D70" w:rsidRPr="00F77D70" w:rsidRDefault="00F77D70" w:rsidP="00F77D70">
      <w:pPr>
        <w:jc w:val="both"/>
        <w:rPr>
          <w:rFonts w:ascii="Book Antiqua" w:hAnsi="Book Antiqua" w:cs="Tahoma"/>
        </w:rPr>
      </w:pPr>
      <w:r w:rsidRPr="00F77D70">
        <w:rPr>
          <w:rFonts w:ascii="Book Antiqua" w:hAnsi="Book Antiqua" w:cs="Tahoma"/>
          <w:b/>
        </w:rPr>
        <w:t>α.</w:t>
      </w:r>
      <w:r w:rsidRPr="00F77D70">
        <w:rPr>
          <w:rFonts w:ascii="Book Antiqua" w:hAnsi="Book Antiqua" w:cs="Tahoma"/>
        </w:rPr>
        <w:t xml:space="preserve"> Στην παράγραφο 1 του άρθρου 123 προστίθεται νέα περίπτωση ζ) ως εξής, η  δε περίπτωση  ζ) αναριθμείται σε η):</w:t>
      </w:r>
    </w:p>
    <w:p w:rsidR="00F77D70" w:rsidRPr="00F77D70" w:rsidRDefault="00F77D70" w:rsidP="00F77D70">
      <w:pPr>
        <w:jc w:val="both"/>
        <w:rPr>
          <w:rFonts w:ascii="Book Antiqua" w:hAnsi="Book Antiqua" w:cs="Tahoma"/>
        </w:rPr>
      </w:pPr>
      <w:r w:rsidRPr="00F77D70">
        <w:rPr>
          <w:rFonts w:ascii="Book Antiqua" w:hAnsi="Book Antiqua" w:cs="Tahoma"/>
        </w:rPr>
        <w:t xml:space="preserve"> «ζ)  Για τα αυτοκίνητα οχήματα που καθορίζονται στο πρώτο εδάφιο της περίπτωσης ε) της παραγράφου 1 του παρόντος άρθρου τα οποία με την προσθήκη στον ανοικτό χώρο φόρτωσης  καλύμματος από άκαμπτο στερεό υλικό διασκευάζονται σε οχήματα με μόνιμο κλειστό αμάξωμα των δασμολογικών κλάσεων 87.03 και 87.04, εφαρμόζονται οι διατάξεις του ν.1573/1985 (</w:t>
      </w:r>
      <w:r w:rsidRPr="00F77D70">
        <w:rPr>
          <w:rFonts w:ascii="Book Antiqua" w:hAnsi="Book Antiqua" w:cs="Tahoma"/>
          <w:lang w:val="en-US"/>
        </w:rPr>
        <w:t>A</w:t>
      </w:r>
      <w:r w:rsidRPr="00F77D70">
        <w:rPr>
          <w:rFonts w:ascii="Book Antiqua" w:hAnsi="Book Antiqua" w:cs="Tahoma"/>
        </w:rPr>
        <w:t xml:space="preserve">’  201).»  </w:t>
      </w:r>
    </w:p>
    <w:p w:rsidR="00F77D70" w:rsidRPr="00F77D70" w:rsidRDefault="00F77D70" w:rsidP="00F77D70">
      <w:pPr>
        <w:jc w:val="both"/>
        <w:rPr>
          <w:rFonts w:ascii="Book Antiqua" w:hAnsi="Book Antiqua" w:cs="Tahoma"/>
        </w:rPr>
      </w:pPr>
    </w:p>
    <w:p w:rsidR="00F77D70" w:rsidRPr="00F77D70" w:rsidRDefault="00F77D70" w:rsidP="00F77D70">
      <w:pPr>
        <w:jc w:val="both"/>
        <w:rPr>
          <w:rFonts w:ascii="Book Antiqua" w:hAnsi="Book Antiqua" w:cs="Tahoma"/>
        </w:rPr>
      </w:pPr>
      <w:r w:rsidRPr="00F77D70">
        <w:rPr>
          <w:rFonts w:ascii="Book Antiqua" w:hAnsi="Book Antiqua" w:cs="Tahoma"/>
        </w:rPr>
        <w:t xml:space="preserve">β. Η παράγραφος 3 του άρθρου 123 αντικαθίσταται ως εξής: </w:t>
      </w:r>
    </w:p>
    <w:p w:rsidR="00F77D70" w:rsidRPr="00F77D70" w:rsidRDefault="00F77D70" w:rsidP="00F77D70">
      <w:pPr>
        <w:jc w:val="both"/>
        <w:rPr>
          <w:rFonts w:ascii="Book Antiqua" w:hAnsi="Book Antiqua" w:cs="Tahoma"/>
        </w:rPr>
      </w:pPr>
    </w:p>
    <w:p w:rsidR="00F77D70" w:rsidRPr="00F77D70" w:rsidRDefault="00F77D70" w:rsidP="00F77D70">
      <w:pPr>
        <w:jc w:val="both"/>
        <w:rPr>
          <w:rFonts w:ascii="Book Antiqua" w:hAnsi="Book Antiqua" w:cs="Tahoma"/>
        </w:rPr>
      </w:pPr>
      <w:r w:rsidRPr="00F77D70">
        <w:rPr>
          <w:rFonts w:ascii="Book Antiqua" w:hAnsi="Book Antiqua" w:cs="Tahoma"/>
        </w:rPr>
        <w:t xml:space="preserve">«3. Ως  αυτοκίνητο όχημα με μόνιμο κλειστό αμάξωμα νοείται όχι μόνο αυτό που εκ κατασκευής το αμάξωμά του είναι κλειστό αλλά και αυτό που </w:t>
      </w:r>
      <w:r w:rsidRPr="00F77D70">
        <w:rPr>
          <w:rFonts w:ascii="Book Antiqua" w:hAnsi="Book Antiqua" w:cs="Tahoma"/>
        </w:rPr>
        <w:lastRenderedPageBreak/>
        <w:t>προκύπτει  με την προσθήκη στο αμάξωμα ανοικτού φορτηγού καθώς και στον ανοικτό χώρο φόρτωσης  των οχημάτων του πρώτου εδαφίου της περίπτωσης ε) της</w:t>
      </w:r>
      <w:r w:rsidRPr="00F77D70">
        <w:rPr>
          <w:rFonts w:ascii="Book Antiqua" w:hAnsi="Book Antiqua" w:cs="Tahoma"/>
          <w:color w:val="FF0000"/>
        </w:rPr>
        <w:t xml:space="preserve"> </w:t>
      </w:r>
      <w:r w:rsidRPr="00F77D70">
        <w:rPr>
          <w:rFonts w:ascii="Book Antiqua" w:hAnsi="Book Antiqua" w:cs="Tahoma"/>
        </w:rPr>
        <w:t>παραγράφου 1 του άρθρου αυτού,</w:t>
      </w:r>
      <w:r w:rsidRPr="00F77D70">
        <w:rPr>
          <w:rFonts w:ascii="Book Antiqua" w:hAnsi="Book Antiqua" w:cs="Tahoma"/>
          <w:color w:val="FF0000"/>
        </w:rPr>
        <w:t xml:space="preserve"> </w:t>
      </w:r>
      <w:r w:rsidRPr="00F77D70">
        <w:rPr>
          <w:rFonts w:ascii="Book Antiqua" w:hAnsi="Book Antiqua" w:cs="Tahoma"/>
        </w:rPr>
        <w:t>καλύμματος από άκαμπτα στερεά υλικά ανεξάρτητα αν αφαιρείται εύκολα ή δύσκολα ή αν το πίσω μέρος του αμαξώματος παραμένει ανοικτό.»</w:t>
      </w:r>
    </w:p>
    <w:p w:rsidR="00F77D70" w:rsidRPr="00F77D70" w:rsidRDefault="00F77D70" w:rsidP="00F77D70">
      <w:pPr>
        <w:ind w:left="426"/>
        <w:jc w:val="both"/>
        <w:rPr>
          <w:rFonts w:ascii="Book Antiqua" w:hAnsi="Book Antiqua" w:cs="Tahoma"/>
        </w:rPr>
      </w:pPr>
    </w:p>
    <w:p w:rsidR="00F77D70" w:rsidRPr="00F77D70" w:rsidRDefault="00F77D70" w:rsidP="00F77D70">
      <w:pPr>
        <w:numPr>
          <w:ilvl w:val="0"/>
          <w:numId w:val="9"/>
        </w:numPr>
        <w:ind w:left="0" w:hanging="567"/>
        <w:jc w:val="both"/>
        <w:rPr>
          <w:rFonts w:ascii="Book Antiqua" w:hAnsi="Book Antiqua" w:cs="Tahoma"/>
        </w:rPr>
      </w:pPr>
      <w:r w:rsidRPr="00F77D70">
        <w:rPr>
          <w:rFonts w:ascii="Book Antiqua" w:hAnsi="Book Antiqua" w:cs="Tahoma"/>
        </w:rPr>
        <w:t>Το άρθρο 137 του ν.2960/2001 τροποποιείται ως εξής:</w:t>
      </w:r>
    </w:p>
    <w:p w:rsidR="00F77D70" w:rsidRPr="00F77D70" w:rsidRDefault="00F77D70" w:rsidP="00F77D70">
      <w:pPr>
        <w:jc w:val="both"/>
        <w:rPr>
          <w:rFonts w:ascii="Book Antiqua" w:hAnsi="Book Antiqua" w:cs="Tahoma"/>
        </w:rPr>
      </w:pPr>
    </w:p>
    <w:p w:rsidR="00F77D70" w:rsidRPr="00F77D70" w:rsidRDefault="00F77D70" w:rsidP="00F77D70">
      <w:pPr>
        <w:jc w:val="both"/>
        <w:rPr>
          <w:rFonts w:ascii="Book Antiqua" w:hAnsi="Book Antiqua" w:cs="Tahoma"/>
        </w:rPr>
      </w:pPr>
      <w:r w:rsidRPr="00F77D70">
        <w:rPr>
          <w:rFonts w:ascii="Book Antiqua" w:hAnsi="Book Antiqua" w:cs="Tahoma"/>
          <w:b/>
        </w:rPr>
        <w:t>α.</w:t>
      </w:r>
      <w:r w:rsidRPr="00F77D70">
        <w:rPr>
          <w:rFonts w:ascii="Book Antiqua" w:hAnsi="Book Antiqua" w:cs="Tahoma"/>
        </w:rPr>
        <w:t xml:space="preserve"> Το πρώτο εδάφιο της περίπτωσης 1 της παραγράφου Γ του άρθρου 137  αντικαθίσταται ως εξής:</w:t>
      </w:r>
    </w:p>
    <w:p w:rsidR="00F77D70" w:rsidRPr="00F77D70" w:rsidRDefault="00F77D70" w:rsidP="00F77D70">
      <w:pPr>
        <w:jc w:val="both"/>
        <w:rPr>
          <w:rFonts w:ascii="Book Antiqua" w:hAnsi="Book Antiqua" w:cs="Tahoma"/>
        </w:rPr>
      </w:pPr>
      <w:r w:rsidRPr="00F77D70">
        <w:rPr>
          <w:rFonts w:ascii="Book Antiqua" w:hAnsi="Book Antiqua" w:cs="Tahoma"/>
        </w:rPr>
        <w:t>«1. Πέρα από την επιβολή των προστίμων που αναφέρονται στις παραπάνω παραγράφους Α1, Α4, Β5 ,Β6, καθώς και των αναφερομένων στις παραγράφους Γ2, Γ4, Γ5 και Γ12 τα οχήματα υπόκεινται και σε προσωρινή δέσμευση, με πράξη της Τελωνειακής Αρχής που διαπίστωσε την παράβαση, εάν δεν διασφαλίζεται η είσπραξη των απαιτήσεων του Δημοσίου.»</w:t>
      </w:r>
    </w:p>
    <w:p w:rsidR="00F77D70" w:rsidRPr="00F77D70" w:rsidRDefault="00F77D70" w:rsidP="00F77D70">
      <w:pPr>
        <w:jc w:val="both"/>
        <w:rPr>
          <w:rFonts w:ascii="Book Antiqua" w:hAnsi="Book Antiqua" w:cs="Tahoma"/>
        </w:rPr>
      </w:pPr>
    </w:p>
    <w:p w:rsidR="00F77D70" w:rsidRPr="00F77D70" w:rsidRDefault="00F77D70" w:rsidP="00F77D70">
      <w:pPr>
        <w:jc w:val="both"/>
        <w:rPr>
          <w:rFonts w:ascii="Book Antiqua" w:hAnsi="Book Antiqua" w:cs="Tahoma"/>
        </w:rPr>
      </w:pPr>
      <w:r w:rsidRPr="00F77D70">
        <w:rPr>
          <w:rFonts w:ascii="Book Antiqua" w:hAnsi="Book Antiqua" w:cs="Tahoma"/>
        </w:rPr>
        <w:t>β. Στην παράγραφο Γ του άρθρου 137 προστίθεται περίπτωση  12,  ως εξής:</w:t>
      </w:r>
    </w:p>
    <w:p w:rsidR="00F77D70" w:rsidRPr="00F77D70" w:rsidRDefault="00F77D70" w:rsidP="00F77D70">
      <w:pPr>
        <w:jc w:val="both"/>
        <w:rPr>
          <w:rFonts w:ascii="Book Antiqua" w:hAnsi="Book Antiqua" w:cs="Tahoma"/>
        </w:rPr>
      </w:pPr>
    </w:p>
    <w:p w:rsidR="00F77D70" w:rsidRPr="00F77D70" w:rsidRDefault="00F77D70" w:rsidP="00F77D70">
      <w:pPr>
        <w:jc w:val="both"/>
        <w:rPr>
          <w:rFonts w:ascii="Book Antiqua" w:hAnsi="Book Antiqua" w:cs="Tahoma"/>
        </w:rPr>
      </w:pPr>
      <w:r w:rsidRPr="00F77D70">
        <w:rPr>
          <w:rFonts w:ascii="Book Antiqua" w:hAnsi="Book Antiqua" w:cs="Tahoma"/>
        </w:rPr>
        <w:t xml:space="preserve">«12. Στις περιπτώσεις αυτοκινήτων οχημάτων που καταλαμβάνονται πριν ή μετά την ταξινόμησή τους να έχουν διασκευασθεί χωρίς την τήρηση των διατάξεων του ν.1573/1985 (Α’ 201),  επιβάλλεται  πρόστιμο ίσο με το 1/5 του αναλογούντος στα οχήματα τέλους ταξινόμησης με ανώτατο όριο το ποσό των δύο χιλιάδων (2.000) ευρώ. </w:t>
      </w:r>
    </w:p>
    <w:p w:rsidR="00F77D70" w:rsidRPr="00F77D70" w:rsidRDefault="00F77D70" w:rsidP="00F77D70">
      <w:pPr>
        <w:jc w:val="both"/>
        <w:rPr>
          <w:rFonts w:ascii="Book Antiqua" w:hAnsi="Book Antiqua" w:cs="Tahoma"/>
        </w:rPr>
      </w:pPr>
      <w:r w:rsidRPr="00F77D70">
        <w:rPr>
          <w:rFonts w:ascii="Book Antiqua" w:hAnsi="Book Antiqua" w:cs="Tahoma"/>
        </w:rPr>
        <w:t>Δεν υφίσταται υποχρέωση καταβολής των αναλογουσών  στα διασκευασθέντα οχήματα φορολογικών επιβαρύνσεων, εφόσον μετά την καταβολή του προβλεπόμενου από το προηγούμενο εδάφιο</w:t>
      </w:r>
      <w:r w:rsidRPr="00F77D70">
        <w:rPr>
          <w:rFonts w:ascii="Book Antiqua" w:hAnsi="Book Antiqua" w:cs="Tahoma"/>
          <w:color w:val="FF0000"/>
        </w:rPr>
        <w:t xml:space="preserve">  </w:t>
      </w:r>
      <w:r w:rsidRPr="00F77D70">
        <w:rPr>
          <w:rFonts w:ascii="Book Antiqua" w:hAnsi="Book Antiqua" w:cs="Tahoma"/>
        </w:rPr>
        <w:t xml:space="preserve">προστίμου,  επαναφερθούν  στην αρχική τους  μορφή, γεγονός που θα βεβαιώνεται από την αρμόδια τελωνειακή αρχή. </w:t>
      </w:r>
    </w:p>
    <w:p w:rsidR="00F77D70" w:rsidRPr="00F77D70" w:rsidRDefault="00F77D70" w:rsidP="00F77D70">
      <w:pPr>
        <w:jc w:val="both"/>
        <w:rPr>
          <w:rFonts w:ascii="Book Antiqua" w:hAnsi="Book Antiqua" w:cs="Tahoma"/>
        </w:rPr>
      </w:pPr>
      <w:r w:rsidRPr="00F77D70">
        <w:rPr>
          <w:rFonts w:ascii="Book Antiqua" w:hAnsi="Book Antiqua" w:cs="Tahoma"/>
        </w:rPr>
        <w:t>Σε περίπτωση που  ιδιοκτήτης οχήματος,  ο οποίος υπέπεσε  σε παράβαση  του πρώτου</w:t>
      </w:r>
      <w:r w:rsidRPr="00F77D70">
        <w:rPr>
          <w:rFonts w:ascii="Book Antiqua" w:hAnsi="Book Antiqua" w:cs="Tahoma"/>
          <w:color w:val="FF0000"/>
        </w:rPr>
        <w:t xml:space="preserve"> </w:t>
      </w:r>
      <w:r w:rsidRPr="00F77D70">
        <w:rPr>
          <w:rFonts w:ascii="Book Antiqua" w:hAnsi="Book Antiqua" w:cs="Tahoma"/>
        </w:rPr>
        <w:t>εδαφίου  της  παρούσας, κατέβαλε το προβλεπόμενο πρόστιμο και επανέφερε το όχημα στην αρχική μορφή του, καταληφθεί εκ νέου να  έχει διασκευάσει το  ίδιο  όχημα χωρίς την τήρηση των διατάξεων του ν.1573/1985, επιβάλλεται σε αυτόν το διπλάσιο του κατά τα ανωτέρω προβλεπόμενου</w:t>
      </w:r>
      <w:r w:rsidRPr="00F77D70">
        <w:rPr>
          <w:rFonts w:ascii="Book Antiqua" w:hAnsi="Book Antiqua" w:cs="Tahoma"/>
          <w:color w:val="FF0000"/>
        </w:rPr>
        <w:t xml:space="preserve"> </w:t>
      </w:r>
      <w:r w:rsidRPr="00F77D70">
        <w:rPr>
          <w:rFonts w:ascii="Book Antiqua" w:hAnsi="Book Antiqua" w:cs="Tahoma"/>
        </w:rPr>
        <w:t xml:space="preserve">προστίμου.»  </w:t>
      </w:r>
    </w:p>
    <w:p w:rsidR="00F77D70" w:rsidRPr="00F77D70" w:rsidRDefault="00F77D70" w:rsidP="00F77D70">
      <w:pPr>
        <w:jc w:val="both"/>
        <w:rPr>
          <w:rFonts w:ascii="Book Antiqua" w:hAnsi="Book Antiqua" w:cs="Tahoma"/>
        </w:rPr>
      </w:pPr>
    </w:p>
    <w:p w:rsidR="00F77D70" w:rsidRPr="00F77D70" w:rsidRDefault="00F77D70" w:rsidP="00F77D70">
      <w:pPr>
        <w:numPr>
          <w:ilvl w:val="0"/>
          <w:numId w:val="9"/>
        </w:numPr>
        <w:ind w:left="0" w:hanging="567"/>
        <w:jc w:val="both"/>
        <w:rPr>
          <w:rFonts w:ascii="Book Antiqua" w:hAnsi="Book Antiqua" w:cs="Tahoma"/>
        </w:rPr>
      </w:pPr>
      <w:r w:rsidRPr="00F77D70">
        <w:rPr>
          <w:rFonts w:ascii="Book Antiqua" w:hAnsi="Book Antiqua" w:cs="Tahoma"/>
        </w:rPr>
        <w:t xml:space="preserve">Οι διατάξεις της περίπτωσης 12 της παραγράφου Γ του άρθρου 137 του ν.2960/2001 εφαρμόζονται και για παραβάσεις για τις οποίες  μέχρι  την έναρξη ισχύος του παρόντος δεν έχουν εκδοθεί οι καταλογιστικές πράξεις. Εφαρμόζονται επίσης και για παραβάσεις για τις οποίες έχουν εκδοθεί οι καταλογιστικές πράξεις αλλά εκκρεμούν ενώπιον των Διοικητικών Δικαστηρίων ή οι καταλογιστικές πράξεις  έχουν οριστικοποιηθεί ( δεν έχουν ασκηθεί ένδικα βοηθήματα ή οι σχετικές δικαστικές αποφάσεις έχουν τελεσιδικήσει ) και εκκρεμούν για είσπραξη ενώπιον των αρμόδιων αρχών, εφόσον οι  ενδιαφερόμενοι  υποβάλλουν  αίτηση  εντός  έξι (6) μηνών από τη δημοσίευση  του  παρόντος νόμου στην Εφημερίδα της Κυβέρνησης, παραιτηθούν των ενδίκων μέσων και καταβάλουν τα προβλεπόμενα ποσά. </w:t>
      </w:r>
      <w:r w:rsidRPr="00F77D70">
        <w:rPr>
          <w:rFonts w:ascii="Book Antiqua" w:hAnsi="Book Antiqua" w:cs="Tahoma"/>
        </w:rPr>
        <w:lastRenderedPageBreak/>
        <w:t xml:space="preserve">Ποσά που έχουν καταβληθεί συμψηφίζονται μέχρι το ύψος της προβλεπόμενης τελωνειακής οφειλής και τυχόν διαφορά δεν επιστρέφεται.  </w:t>
      </w:r>
    </w:p>
    <w:p w:rsidR="00F77D70" w:rsidRPr="00F77D70" w:rsidRDefault="00F77D70" w:rsidP="00F77D70">
      <w:pPr>
        <w:jc w:val="both"/>
        <w:rPr>
          <w:rFonts w:ascii="Book Antiqua" w:hAnsi="Book Antiqua" w:cs="Tahoma"/>
        </w:rPr>
      </w:pPr>
    </w:p>
    <w:p w:rsidR="00F77D70" w:rsidRPr="00F77D70" w:rsidRDefault="00F77D70" w:rsidP="00F77D70">
      <w:pPr>
        <w:numPr>
          <w:ilvl w:val="0"/>
          <w:numId w:val="9"/>
        </w:numPr>
        <w:ind w:left="0" w:hanging="567"/>
        <w:jc w:val="both"/>
        <w:rPr>
          <w:rFonts w:ascii="Book Antiqua" w:hAnsi="Book Antiqua" w:cs="Tahoma"/>
        </w:rPr>
      </w:pPr>
      <w:r w:rsidRPr="00F77D70">
        <w:rPr>
          <w:rFonts w:ascii="Book Antiqua" w:hAnsi="Book Antiqua" w:cs="Tahoma"/>
        </w:rPr>
        <w:t xml:space="preserve">Το άρθρο 9 του ν.1573/1985 αντικαθίσταται ως εξής: </w:t>
      </w:r>
    </w:p>
    <w:p w:rsidR="00F77D70" w:rsidRPr="00F77D70" w:rsidRDefault="00F77D70" w:rsidP="00F77D70">
      <w:pPr>
        <w:tabs>
          <w:tab w:val="left" w:pos="284"/>
        </w:tabs>
        <w:jc w:val="both"/>
        <w:rPr>
          <w:rFonts w:ascii="Book Antiqua" w:hAnsi="Book Antiqua" w:cs="Tahoma"/>
        </w:rPr>
      </w:pPr>
      <w:r w:rsidRPr="00F77D70">
        <w:rPr>
          <w:rFonts w:ascii="Book Antiqua" w:hAnsi="Book Antiqua" w:cs="Tahoma"/>
        </w:rPr>
        <w:t xml:space="preserve">«Οι διατάξεις περί τελωνειακών παραβάσεων του ν.2960/2001 (Α’ 265)  εφαρμόζονται και για παραβάσεις του παρόντος νόμου».  </w:t>
      </w:r>
    </w:p>
    <w:p w:rsidR="00F77D70" w:rsidRPr="00F77D70" w:rsidRDefault="00F77D70" w:rsidP="00F77D70">
      <w:pPr>
        <w:tabs>
          <w:tab w:val="left" w:pos="284"/>
        </w:tabs>
        <w:jc w:val="both"/>
        <w:rPr>
          <w:rFonts w:ascii="Book Antiqua" w:hAnsi="Book Antiqua" w:cs="Tahoma"/>
        </w:rPr>
      </w:pPr>
    </w:p>
    <w:p w:rsidR="00F77D70" w:rsidRPr="00F77D70" w:rsidRDefault="00F77D70" w:rsidP="00F77D70">
      <w:pPr>
        <w:numPr>
          <w:ilvl w:val="0"/>
          <w:numId w:val="9"/>
        </w:numPr>
        <w:tabs>
          <w:tab w:val="left" w:pos="0"/>
        </w:tabs>
        <w:ind w:left="0" w:hanging="567"/>
        <w:jc w:val="both"/>
        <w:rPr>
          <w:rFonts w:ascii="Book Antiqua" w:hAnsi="Book Antiqua" w:cs="Tahoma"/>
        </w:rPr>
      </w:pPr>
      <w:r w:rsidRPr="00F77D70">
        <w:rPr>
          <w:rFonts w:ascii="Book Antiqua" w:hAnsi="Book Antiqua" w:cs="Tahoma"/>
        </w:rPr>
        <w:t>Οι παράγραφοι  11 και 12 του  άρθρου  15 του  ν.2386/1996 ( Α’ 43),  καταργούνται.</w:t>
      </w:r>
    </w:p>
    <w:p w:rsidR="00F77D70" w:rsidRPr="00F77D70" w:rsidRDefault="00F77D70" w:rsidP="00F77D70">
      <w:pPr>
        <w:ind w:left="-567"/>
        <w:jc w:val="both"/>
        <w:rPr>
          <w:rFonts w:ascii="Book Antiqua" w:hAnsi="Book Antiqua" w:cs="Tahoma"/>
        </w:rPr>
      </w:pPr>
    </w:p>
    <w:p w:rsidR="00F77D70" w:rsidRPr="00F77D70" w:rsidRDefault="00F77D70" w:rsidP="00F77D70">
      <w:pPr>
        <w:pStyle w:val="a4"/>
        <w:numPr>
          <w:ilvl w:val="0"/>
          <w:numId w:val="9"/>
        </w:numPr>
        <w:ind w:left="0" w:hanging="567"/>
        <w:jc w:val="both"/>
        <w:rPr>
          <w:rFonts w:ascii="Book Antiqua" w:hAnsi="Book Antiqua" w:cs="Tahoma"/>
        </w:rPr>
      </w:pPr>
      <w:r w:rsidRPr="00F77D70">
        <w:rPr>
          <w:rFonts w:ascii="Book Antiqua" w:hAnsi="Book Antiqua" w:cs="Tahoma"/>
          <w:b/>
        </w:rPr>
        <w:t>α.</w:t>
      </w:r>
      <w:r w:rsidRPr="00F77D70">
        <w:rPr>
          <w:rFonts w:ascii="Book Antiqua" w:hAnsi="Book Antiqua" w:cs="Tahoma"/>
        </w:rPr>
        <w:t xml:space="preserve"> Στο τέλος της παραγράφου 1 του άρθρου 20 του ν.4002/2011 (Α’ 180), προστίθενται εδάφια ως εξής:</w:t>
      </w:r>
    </w:p>
    <w:p w:rsidR="00F77D70" w:rsidRPr="00F77D70" w:rsidRDefault="00F77D70" w:rsidP="00F77D70">
      <w:pPr>
        <w:jc w:val="both"/>
        <w:rPr>
          <w:rFonts w:ascii="Book Antiqua" w:hAnsi="Book Antiqua" w:cs="Tahoma"/>
        </w:rPr>
      </w:pPr>
      <w:r w:rsidRPr="00F77D70">
        <w:rPr>
          <w:rFonts w:ascii="Book Antiqua" w:hAnsi="Book Antiqua" w:cs="Tahoma"/>
        </w:rPr>
        <w:t>«Στην ανωτέρω διάταξη υπάγονται και οχήματα για τα οποία έχουν κατατεθεί αιτήσεις επιστροφής του τέλους ταξινόμησης έως και 30.11.2013, από ενδιάμεσους εμπόρους αυτοκινήτων (</w:t>
      </w:r>
      <w:r w:rsidRPr="00F77D70">
        <w:rPr>
          <w:rFonts w:ascii="Book Antiqua" w:hAnsi="Book Antiqua" w:cs="Tahoma"/>
          <w:lang w:val="en-US"/>
        </w:rPr>
        <w:t>dealers</w:t>
      </w:r>
      <w:r w:rsidRPr="00F77D70">
        <w:rPr>
          <w:rFonts w:ascii="Book Antiqua" w:hAnsi="Book Antiqua" w:cs="Tahoma"/>
        </w:rPr>
        <w:t>) στους οποίους μεταβιβάστηκαν τα υπό κρίση οχήματα με ολόκληρο το ποσό του τέλους ταξινόμησης. Στην περίπτωση αυτή προσκομίζεται συμπληρωματικά ως δικαιολογητικό, το πρωτότυπο τιμολόγιο στην αρμόδια τελωνειακή αρχή, η οποία χορηγεί ακριβές φωτοαντίγραφο στον δικαιούχο.»</w:t>
      </w:r>
    </w:p>
    <w:p w:rsidR="00F77D70" w:rsidRPr="00F77D70" w:rsidRDefault="00F77D70" w:rsidP="00F77D70">
      <w:pPr>
        <w:jc w:val="both"/>
        <w:rPr>
          <w:rFonts w:ascii="Book Antiqua" w:hAnsi="Book Antiqua" w:cs="Tahoma"/>
        </w:rPr>
      </w:pPr>
    </w:p>
    <w:p w:rsidR="00F77D70" w:rsidRPr="00F77D70" w:rsidRDefault="00F77D70" w:rsidP="00F77D70">
      <w:pPr>
        <w:jc w:val="both"/>
        <w:rPr>
          <w:rFonts w:ascii="Book Antiqua" w:hAnsi="Book Antiqua" w:cs="Tahoma"/>
        </w:rPr>
      </w:pPr>
      <w:r w:rsidRPr="00F77D70">
        <w:rPr>
          <w:rFonts w:ascii="Book Antiqua" w:hAnsi="Book Antiqua" w:cs="Tahoma"/>
          <w:b/>
        </w:rPr>
        <w:t>β.</w:t>
      </w:r>
      <w:r w:rsidRPr="00F77D70">
        <w:rPr>
          <w:rFonts w:ascii="Book Antiqua" w:hAnsi="Book Antiqua" w:cs="Tahoma"/>
        </w:rPr>
        <w:t xml:space="preserve"> Η ισχύς της διάταξης της παρούσας παραγράφου αρχίζει από την ημερομηνία δημοσίευσής της στην Εφημερίδα της Κυβερνήσεως.</w:t>
      </w:r>
    </w:p>
    <w:p w:rsidR="00F77D70" w:rsidRPr="00F77D70" w:rsidRDefault="00F77D70" w:rsidP="00F77D70">
      <w:pPr>
        <w:jc w:val="center"/>
        <w:rPr>
          <w:rFonts w:ascii="Book Antiqua" w:hAnsi="Book Antiqua"/>
          <w:b/>
        </w:rPr>
      </w:pPr>
      <w:r w:rsidRPr="00F77D70">
        <w:rPr>
          <w:rFonts w:ascii="Book Antiqua" w:hAnsi="Book Antiqua" w:cs="Tahoma"/>
          <w:i/>
        </w:rPr>
        <w:br w:type="page"/>
      </w:r>
    </w:p>
    <w:p w:rsidR="00F77D70" w:rsidRPr="00F77D70" w:rsidRDefault="00F77D70" w:rsidP="00F77D70">
      <w:pPr>
        <w:ind w:right="-666"/>
        <w:jc w:val="both"/>
        <w:rPr>
          <w:rFonts w:ascii="Book Antiqua" w:hAnsi="Book Antiqua" w:cs="Arial"/>
          <w:b/>
          <w:bCs/>
        </w:rPr>
      </w:pPr>
      <w:r w:rsidRPr="00F77D70">
        <w:rPr>
          <w:rFonts w:ascii="Book Antiqua" w:hAnsi="Book Antiqua" w:cs="Arial"/>
          <w:b/>
          <w:bCs/>
        </w:rPr>
        <w:lastRenderedPageBreak/>
        <w:t xml:space="preserve">ΠΑΡΑΓΡΑΦΟΣ Ζ : ΛΟΙΠΕΣ ΕΠΕΙΓΟΥΣΕΣ ΔΙΑΤΑΞΕΙΣ </w:t>
      </w:r>
    </w:p>
    <w:p w:rsidR="00F77D70" w:rsidRPr="00F77D70" w:rsidRDefault="00F77D70" w:rsidP="00F77D70">
      <w:pPr>
        <w:ind w:right="-666"/>
        <w:jc w:val="both"/>
        <w:rPr>
          <w:rFonts w:ascii="Book Antiqua" w:hAnsi="Book Antiqua" w:cs="Arial"/>
          <w:b/>
          <w:bCs/>
        </w:rPr>
      </w:pPr>
    </w:p>
    <w:p w:rsidR="00F77D70" w:rsidRPr="00F77D70" w:rsidRDefault="00F77D70" w:rsidP="00F77D70">
      <w:pPr>
        <w:numPr>
          <w:ilvl w:val="0"/>
          <w:numId w:val="16"/>
        </w:numPr>
        <w:tabs>
          <w:tab w:val="left" w:pos="0"/>
        </w:tabs>
        <w:ind w:left="0" w:hanging="567"/>
        <w:jc w:val="both"/>
        <w:rPr>
          <w:rFonts w:ascii="Book Antiqua" w:hAnsi="Book Antiqua"/>
        </w:rPr>
      </w:pPr>
      <w:r w:rsidRPr="00F77D70">
        <w:rPr>
          <w:rFonts w:ascii="Book Antiqua" w:hAnsi="Book Antiqua"/>
        </w:rPr>
        <w:t xml:space="preserve">Στην παράγραφο 1 του άρθρου 29 του νόμου 4223/2013 αντικαθίσταται η φράση «Η διαδικασία διενεργείται κατά το στάδιο κατάρτισης του κρατικού προϋπολογισμού» ως εξής: </w:t>
      </w:r>
    </w:p>
    <w:p w:rsidR="00F77D70" w:rsidRPr="00F77D70" w:rsidRDefault="00F77D70" w:rsidP="00F77D70">
      <w:pPr>
        <w:tabs>
          <w:tab w:val="left" w:pos="284"/>
        </w:tabs>
        <w:jc w:val="both"/>
        <w:rPr>
          <w:rFonts w:ascii="Book Antiqua" w:hAnsi="Book Antiqua"/>
        </w:rPr>
      </w:pPr>
      <w:r w:rsidRPr="00F77D70">
        <w:rPr>
          <w:rFonts w:ascii="Book Antiqua" w:hAnsi="Book Antiqua"/>
        </w:rPr>
        <w:t>«Η διαδικασία διενεργείται τόσο κατά το στάδιο κατάρτισης, όσο και κατά τη διάρκεια εκτέλεσης του κρατικού προϋπολογισμού».</w:t>
      </w:r>
    </w:p>
    <w:p w:rsidR="00F77D70" w:rsidRPr="00F77D70" w:rsidRDefault="00F77D70" w:rsidP="00F77D70">
      <w:pPr>
        <w:tabs>
          <w:tab w:val="left" w:pos="284"/>
        </w:tabs>
        <w:ind w:left="284"/>
        <w:jc w:val="both"/>
      </w:pPr>
    </w:p>
    <w:p w:rsidR="00F77D70" w:rsidRPr="00F77D70" w:rsidRDefault="00F77D70" w:rsidP="00F77D70">
      <w:pPr>
        <w:numPr>
          <w:ilvl w:val="0"/>
          <w:numId w:val="16"/>
        </w:numPr>
        <w:tabs>
          <w:tab w:val="left" w:pos="0"/>
        </w:tabs>
        <w:ind w:left="0" w:hanging="567"/>
        <w:jc w:val="both"/>
        <w:rPr>
          <w:rFonts w:ascii="Book Antiqua" w:hAnsi="Book Antiqua"/>
        </w:rPr>
      </w:pPr>
      <w:r w:rsidRPr="00F77D70">
        <w:rPr>
          <w:rFonts w:ascii="Book Antiqua" w:hAnsi="Book Antiqua"/>
        </w:rPr>
        <w:t>Η τελευταία φράση της παραγράφου 1 του άρθρου 29 του νόμου 4223/2013 και συγκεκριμένα «Ειδικά για το έτος 2014 οι απαιτούμενες πιστώσεις μεταφέρονται κατά το πρώτο δίμηνο του έτους αυτού.» διαγράφεται.</w:t>
      </w:r>
    </w:p>
    <w:p w:rsidR="00F77D70" w:rsidRPr="00F77D70" w:rsidRDefault="00F77D70" w:rsidP="00F77D70">
      <w:pPr>
        <w:tabs>
          <w:tab w:val="left" w:pos="709"/>
        </w:tabs>
        <w:jc w:val="both"/>
      </w:pPr>
    </w:p>
    <w:p w:rsidR="00F77D70" w:rsidRPr="00F77D70" w:rsidRDefault="00F77D70" w:rsidP="00F77D70">
      <w:pPr>
        <w:widowControl w:val="0"/>
        <w:rPr>
          <w:rFonts w:ascii="Book Antiqua" w:hAnsi="Book Antiqua"/>
          <w:b/>
          <w:snapToGrid w:val="0"/>
        </w:rPr>
      </w:pPr>
      <w:r w:rsidRPr="00F77D70">
        <w:rPr>
          <w:rFonts w:ascii="Book Antiqua" w:hAnsi="Book Antiqua"/>
          <w:b/>
          <w:snapToGrid w:val="0"/>
        </w:rPr>
        <w:t>Τροποποιήσεις του ν.4024/2011</w:t>
      </w:r>
    </w:p>
    <w:p w:rsidR="00F77D70" w:rsidRPr="00F77D70" w:rsidRDefault="00F77D70" w:rsidP="00F77D70">
      <w:pPr>
        <w:jc w:val="both"/>
        <w:rPr>
          <w:rFonts w:ascii="Book Antiqua" w:hAnsi="Book Antiqua" w:cs="Arial"/>
        </w:rPr>
      </w:pPr>
    </w:p>
    <w:p w:rsidR="00F77D70" w:rsidRPr="00F77D70" w:rsidRDefault="00F77D70" w:rsidP="00F77D70">
      <w:pPr>
        <w:pStyle w:val="a4"/>
        <w:numPr>
          <w:ilvl w:val="0"/>
          <w:numId w:val="6"/>
        </w:numPr>
        <w:ind w:left="0" w:hanging="567"/>
        <w:jc w:val="both"/>
        <w:rPr>
          <w:rFonts w:ascii="Book Antiqua" w:hAnsi="Book Antiqua" w:cs="Arial"/>
        </w:rPr>
      </w:pPr>
      <w:r w:rsidRPr="00F77D70">
        <w:rPr>
          <w:rFonts w:ascii="Book Antiqua" w:hAnsi="Book Antiqua" w:cs="Arial"/>
        </w:rPr>
        <w:t>Οι διατάξεις του πέμπτου εδαφίου της παρ. 1 του άρθρου 20 του ν.4024/2011 (226 Α΄) τροποποιούνται, ως εξής :</w:t>
      </w:r>
    </w:p>
    <w:p w:rsidR="00F77D70" w:rsidRPr="00F77D70" w:rsidRDefault="00F77D70" w:rsidP="00F77D70">
      <w:pPr>
        <w:jc w:val="both"/>
        <w:rPr>
          <w:rFonts w:ascii="Book Antiqua" w:hAnsi="Book Antiqua" w:cs="Arial"/>
        </w:rPr>
      </w:pPr>
      <w:r w:rsidRPr="00F77D70">
        <w:rPr>
          <w:rFonts w:ascii="Book Antiqua" w:hAnsi="Book Antiqua" w:cs="Arial"/>
        </w:rPr>
        <w:t>«Οι κατά τα ως άνω ώρες απογευματινής υπερωριακής εργασίας δεν μπορεί να υπερβαίνουν τις εκατό είκοσι (120) ανά υπάλληλο κατά το πρώτο εξάμηνο κάθε έτους και άλλες εκατόν είκοσι (120) κατά το δεύτερο. Με πλήρως αιτιολογημένη απόφαση του αρμόδιου για την έγκριση της υπερωριακής απασχόλησης οργάνου είναι δυνατή η αύξηση των κατά εξάμηνο ωρών υπερωριακής απογευματινής εργασίας μέχρι τις εκατόν πενήντα (150) ώρες κατ’ άτομο με ισόποση μείωση των  ορίου του άλλου εξαμήνου».</w:t>
      </w:r>
    </w:p>
    <w:p w:rsidR="00F77D70" w:rsidRPr="00F77D70" w:rsidRDefault="00F77D70" w:rsidP="00F77D70">
      <w:pPr>
        <w:ind w:firstLine="720"/>
        <w:jc w:val="both"/>
        <w:rPr>
          <w:rFonts w:ascii="Book Antiqua" w:hAnsi="Book Antiqua" w:cs="Arial"/>
        </w:rPr>
      </w:pPr>
    </w:p>
    <w:p w:rsidR="00F77D70" w:rsidRPr="00F77D70" w:rsidRDefault="00F77D70" w:rsidP="00F77D70">
      <w:pPr>
        <w:pStyle w:val="a4"/>
        <w:numPr>
          <w:ilvl w:val="0"/>
          <w:numId w:val="6"/>
        </w:numPr>
        <w:ind w:left="0" w:hanging="567"/>
        <w:jc w:val="both"/>
        <w:rPr>
          <w:rFonts w:ascii="Book Antiqua" w:hAnsi="Book Antiqua" w:cs="Arial"/>
        </w:rPr>
      </w:pPr>
      <w:r w:rsidRPr="00F77D70">
        <w:rPr>
          <w:rFonts w:ascii="Book Antiqua" w:hAnsi="Book Antiqua" w:cs="Arial"/>
        </w:rPr>
        <w:t>Οι διατάξεις του έβδομου εδαφίου της παρ. 1 του άρθρου 20 του ν. 4024/2011 (226 Α΄) τροποποιούνται, ως εξής :</w:t>
      </w:r>
    </w:p>
    <w:p w:rsidR="00F77D70" w:rsidRPr="00F77D70" w:rsidRDefault="00F77D70" w:rsidP="00F77D70">
      <w:pPr>
        <w:jc w:val="both"/>
        <w:rPr>
          <w:rFonts w:ascii="Book Antiqua" w:hAnsi="Book Antiqua" w:cs="Arial"/>
        </w:rPr>
      </w:pPr>
      <w:r w:rsidRPr="00F77D70">
        <w:rPr>
          <w:rFonts w:ascii="Book Antiqua" w:hAnsi="Book Antiqua" w:cs="Arial"/>
        </w:rPr>
        <w:t xml:space="preserve">«Ειδικά, στην καθ’ υπέρβαση εργασία οι ώρες νυκτερινής, Κυριακών και εξαιρεσίμων  ημερών δεν μπορεί να υπερβούν τις ενενήντα έξι (96) ώρες κατά περίπτωση κατά το πρώτο εξάμηνο κάθε έτους και άλλες ενενήντα έξι (96) κατά το δεύτερο. Με πλήρως αιτιολογημένη απόφαση του αρμόδιου για την έγκριση της καθ’ υπέρβαση εργασίας κατά τις νυκτερινές ώρες, Κυριακές και εξαιρέσιμες ημέρες, είναι δυνατή η αύξηση των κατά εξάμηνο ωρών υπερωριακής απογευματινής εργασίας μέχρι τις εκατόν είκοσι (120) ώρες κατ’ άτομο με ισόποση μείωση των  ορίου του άλλου εξαμήνου» </w:t>
      </w:r>
    </w:p>
    <w:p w:rsidR="00F77D70" w:rsidRPr="00F77D70" w:rsidRDefault="00F77D70" w:rsidP="00F77D70">
      <w:pPr>
        <w:jc w:val="both"/>
        <w:rPr>
          <w:rFonts w:ascii="Book Antiqua" w:hAnsi="Book Antiqua" w:cs="Arial"/>
        </w:rPr>
      </w:pPr>
    </w:p>
    <w:p w:rsidR="00F77D70" w:rsidRPr="00F77D70" w:rsidRDefault="00F77D70" w:rsidP="00F77D70">
      <w:pPr>
        <w:pStyle w:val="a4"/>
        <w:numPr>
          <w:ilvl w:val="0"/>
          <w:numId w:val="6"/>
        </w:numPr>
        <w:ind w:left="0" w:hanging="567"/>
        <w:jc w:val="both"/>
        <w:rPr>
          <w:rFonts w:ascii="Book Antiqua" w:hAnsi="Book Antiqua" w:cs="Arial"/>
        </w:rPr>
      </w:pPr>
      <w:r w:rsidRPr="00F77D70">
        <w:rPr>
          <w:rFonts w:ascii="Book Antiqua" w:hAnsi="Book Antiqua" w:cs="Arial"/>
        </w:rPr>
        <w:t>Με απόφαση του Υπουργού Οικονομικών που εκδίδεται μετά από πλήρως αιτιολογημένη πρόταση του αρμόδιου για την έγκριση της υπερωριακής απασχόλησης και της απασχόλησης κατά τις νυκτερινές ώρες, Κυριακές και εξαιρέσιμες ημέρες οργάνου είναι δυνατή η μεταβολή των ανωτέρω εξαμηνιαίων ορίων χωρίς υπέρβαση του συνολικού ετήσιου ορίου υπερωριακής απασχόλησης για κάθε υπάλληλο.</w:t>
      </w:r>
    </w:p>
    <w:p w:rsidR="00F77D70" w:rsidRPr="00F77D70" w:rsidRDefault="00F77D70" w:rsidP="00F77D70">
      <w:pPr>
        <w:jc w:val="both"/>
        <w:rPr>
          <w:rFonts w:ascii="Book Antiqua" w:hAnsi="Book Antiqua" w:cs="Arial"/>
        </w:rPr>
      </w:pPr>
    </w:p>
    <w:p w:rsidR="00F77D70" w:rsidRPr="00F77D70" w:rsidRDefault="00F77D70" w:rsidP="00F77D70">
      <w:pPr>
        <w:numPr>
          <w:ilvl w:val="1"/>
          <w:numId w:val="8"/>
        </w:numPr>
        <w:ind w:left="0" w:hanging="567"/>
        <w:jc w:val="both"/>
        <w:rPr>
          <w:rFonts w:ascii="Book Antiqua" w:hAnsi="Book Antiqua" w:cs="Arial"/>
        </w:rPr>
      </w:pPr>
      <w:r w:rsidRPr="00F77D70">
        <w:rPr>
          <w:rFonts w:ascii="Book Antiqua" w:hAnsi="Book Antiqua" w:cs="Arial"/>
        </w:rPr>
        <w:t>Το όγδοο εδάφιο της παραγράφου 1 του άρθρου 20 του ν. 4024/2011 καταργείται.</w:t>
      </w:r>
    </w:p>
    <w:p w:rsidR="00F77D70" w:rsidRPr="00F77D70" w:rsidRDefault="00F77D70" w:rsidP="00F77D70">
      <w:pPr>
        <w:jc w:val="both"/>
        <w:rPr>
          <w:rFonts w:ascii="Book Antiqua" w:hAnsi="Book Antiqua" w:cs="Arial"/>
        </w:rPr>
      </w:pPr>
    </w:p>
    <w:p w:rsidR="00F77D70" w:rsidRPr="00F77D70" w:rsidRDefault="00F77D70" w:rsidP="00F77D70">
      <w:pPr>
        <w:numPr>
          <w:ilvl w:val="1"/>
          <w:numId w:val="8"/>
        </w:numPr>
        <w:ind w:left="0" w:hanging="567"/>
        <w:jc w:val="both"/>
        <w:rPr>
          <w:rFonts w:ascii="Book Antiqua" w:hAnsi="Book Antiqua" w:cs="Arial"/>
          <w:b/>
        </w:rPr>
      </w:pPr>
      <w:r w:rsidRPr="00F77D70">
        <w:rPr>
          <w:rFonts w:ascii="Book Antiqua" w:hAnsi="Book Antiqua" w:cs="Arial"/>
        </w:rPr>
        <w:t xml:space="preserve">Η απόφαση καθιέρωσης υπερωριακής εργασίας για το προσωπικό των Ν.Π.Ι.Δ. και των ΔΕΚΟ του κεφ. Α΄ του ν. 3429/2005 (314 Α΄), που υπάγονται </w:t>
      </w:r>
      <w:r w:rsidRPr="00F77D70">
        <w:rPr>
          <w:rFonts w:ascii="Book Antiqua" w:hAnsi="Book Antiqua" w:cs="Arial"/>
        </w:rPr>
        <w:lastRenderedPageBreak/>
        <w:t xml:space="preserve">στις διατάξεις του Κεφαλαίου Δεύτερου του ν. 4024/2011, εκδίδεται από το Διοικητικό Συμβούλιο του κάθε φορέα και δημοσιεύεται στην Εφημερίδα της Κυβερνήσεως.  </w:t>
      </w:r>
    </w:p>
    <w:p w:rsidR="00F77D70" w:rsidRPr="00F77D70" w:rsidRDefault="00F77D70" w:rsidP="00F77D70">
      <w:pPr>
        <w:tabs>
          <w:tab w:val="left" w:pos="709"/>
        </w:tabs>
        <w:jc w:val="both"/>
      </w:pPr>
    </w:p>
    <w:p w:rsidR="00F77D70" w:rsidRPr="00F77D70" w:rsidRDefault="00F77D70" w:rsidP="00F77D70">
      <w:pPr>
        <w:ind w:right="-666"/>
        <w:jc w:val="both"/>
        <w:rPr>
          <w:rFonts w:ascii="Book Antiqua" w:hAnsi="Book Antiqua" w:cs="Arial"/>
          <w:b/>
          <w:bCs/>
        </w:rPr>
      </w:pPr>
    </w:p>
    <w:p w:rsidR="00F77D70" w:rsidRPr="00F77D70" w:rsidRDefault="00F77D70" w:rsidP="00F77D70">
      <w:pPr>
        <w:ind w:right="-666"/>
        <w:jc w:val="both"/>
        <w:rPr>
          <w:rFonts w:ascii="Book Antiqua" w:hAnsi="Book Antiqua" w:cs="Arial"/>
          <w:b/>
          <w:bCs/>
        </w:rPr>
      </w:pPr>
      <w:r w:rsidRPr="00F77D70">
        <w:rPr>
          <w:rFonts w:ascii="Book Antiqua" w:hAnsi="Book Antiqua" w:cs="Arial"/>
          <w:b/>
          <w:bCs/>
        </w:rPr>
        <w:t>ΥΠΟΠΑΡΑΓΡΑΦΟΣ Ζ.1. : Ρυθμίσεις σχετικά με αποφοίτους Τ.Ε.Ι και Ι.Ε.Κ.</w:t>
      </w:r>
    </w:p>
    <w:p w:rsidR="00F77D70" w:rsidRPr="00F77D70" w:rsidRDefault="00F77D70" w:rsidP="00F77D70">
      <w:pPr>
        <w:ind w:right="-666"/>
        <w:jc w:val="both"/>
        <w:rPr>
          <w:rFonts w:ascii="Book Antiqua" w:hAnsi="Book Antiqua"/>
          <w:b/>
          <w:iCs/>
        </w:rPr>
      </w:pPr>
      <w:r w:rsidRPr="00F77D70">
        <w:rPr>
          <w:rFonts w:ascii="Book Antiqua" w:hAnsi="Book Antiqua" w:cs="Arial"/>
          <w:b/>
          <w:bCs/>
        </w:rPr>
        <w:t xml:space="preserve"> και τους </w:t>
      </w:r>
      <w:r w:rsidRPr="00F77D70">
        <w:rPr>
          <w:rFonts w:ascii="Book Antiqua" w:hAnsi="Book Antiqua"/>
          <w:b/>
          <w:iCs/>
        </w:rPr>
        <w:t>Γενικούς Διευθυντές Οικονομικών Υπηρεσιών</w:t>
      </w:r>
    </w:p>
    <w:p w:rsidR="00F77D70" w:rsidRPr="00F77D70" w:rsidRDefault="00F77D70" w:rsidP="00F77D70">
      <w:pPr>
        <w:ind w:right="-666"/>
        <w:rPr>
          <w:rFonts w:ascii="Book Antiqua" w:hAnsi="Book Antiqua" w:cs="Arial"/>
          <w:b/>
          <w:bCs/>
        </w:rPr>
      </w:pPr>
    </w:p>
    <w:p w:rsidR="00F77D70" w:rsidRPr="00F77D70" w:rsidRDefault="00F77D70" w:rsidP="00F77D70">
      <w:pPr>
        <w:pStyle w:val="a4"/>
        <w:numPr>
          <w:ilvl w:val="0"/>
          <w:numId w:val="7"/>
        </w:numPr>
        <w:tabs>
          <w:tab w:val="clear" w:pos="720"/>
          <w:tab w:val="num" w:pos="0"/>
          <w:tab w:val="left" w:pos="2428"/>
        </w:tabs>
        <w:ind w:left="0" w:hanging="567"/>
        <w:jc w:val="both"/>
        <w:rPr>
          <w:rFonts w:ascii="Book Antiqua" w:hAnsi="Book Antiqua"/>
        </w:rPr>
      </w:pPr>
      <w:r w:rsidRPr="00F77D70">
        <w:rPr>
          <w:rFonts w:ascii="Book Antiqua" w:hAnsi="Book Antiqua"/>
        </w:rPr>
        <w:t>Οι αποζημιώσεις των αποφοίτων Τεχνολογικών Εκπαιδευτικών Ιδρυμάτων (Τ.Ε.Ι.) και των Ινστιτούτων Επαγγελματικής Κατάρτισης (Ι.Ε.Κ.) που απασχολήθηκαν σε υπηρεσίες του Υπουργείου Οικονομικών για το έτος 2013 σύμφωνα με την αρ.Δ1Α 1049133 ΕΞ2013/20-3-2013 ΥΑ θεωρούνται νόμιμες και μπορούν να πληρωθούν μέχρι το τέλος του 2014.</w:t>
      </w:r>
    </w:p>
    <w:p w:rsidR="00F77D70" w:rsidRPr="00F77D70" w:rsidRDefault="00F77D70" w:rsidP="00F77D70">
      <w:pPr>
        <w:pStyle w:val="a4"/>
        <w:tabs>
          <w:tab w:val="left" w:pos="2428"/>
        </w:tabs>
        <w:jc w:val="both"/>
        <w:rPr>
          <w:rFonts w:ascii="Book Antiqua" w:hAnsi="Book Antiqua"/>
        </w:rPr>
      </w:pPr>
    </w:p>
    <w:p w:rsidR="00F77D70" w:rsidRPr="00F77D70" w:rsidRDefault="00F77D70" w:rsidP="00F77D70">
      <w:pPr>
        <w:pStyle w:val="a4"/>
        <w:numPr>
          <w:ilvl w:val="0"/>
          <w:numId w:val="7"/>
        </w:numPr>
        <w:tabs>
          <w:tab w:val="clear" w:pos="720"/>
          <w:tab w:val="num" w:pos="0"/>
          <w:tab w:val="left" w:pos="2428"/>
        </w:tabs>
        <w:suppressAutoHyphens/>
        <w:ind w:left="0" w:hanging="567"/>
        <w:jc w:val="both"/>
        <w:rPr>
          <w:rFonts w:ascii="Book Antiqua" w:hAnsi="Book Antiqua" w:cs="Calibri"/>
          <w:iCs/>
          <w:color w:val="000000"/>
        </w:rPr>
      </w:pPr>
      <w:r w:rsidRPr="00F77D70">
        <w:rPr>
          <w:rFonts w:ascii="Book Antiqua" w:hAnsi="Book Antiqua"/>
        </w:rPr>
        <w:t xml:space="preserve"> </w:t>
      </w:r>
      <w:r w:rsidRPr="00F77D70">
        <w:rPr>
          <w:rFonts w:ascii="Book Antiqua" w:hAnsi="Book Antiqua" w:cs="Calibri"/>
          <w:iCs/>
          <w:color w:val="000000"/>
        </w:rPr>
        <w:t>Από 1.1.2014 στις αποδοχές των Γενικών Διευθυντών Οικονομικών Υπηρεσιών, του άρθρου 3Β του ν.2362/1995, (Α΄ 247) όπως συμπληρώθηκε με τις όμοιες του άρθρου 1 παρ.16 του ν.4038/2012 (Α΄ 14),  που τοποθετήθηκαν μετά την 1-11-2011 και μέχρι τη δημοσίευση του παρόντος και αμείβονται με τις διατάξεις του Κεφαλαίου Δεύτερου του ν.4024/2011 (Α΄ 226), συμπεριλαμβάνεται και το ποσό της παραγράφου 2 του άρθρου 29 του ίδιου νόμου, το οποίο δεν μπορεί να είναι μικρότερο από αυτό που καταβάλλεται αντίστοιχα σε προϊσταμένους Γενικής Διεύθυνσης του ίδιου φορέα, όπως αυτό είχε υπολογιστεί  την 1-11-2011.</w:t>
      </w:r>
    </w:p>
    <w:p w:rsidR="00F77D70" w:rsidRPr="00F77D70" w:rsidRDefault="00F77D70" w:rsidP="00F77D70">
      <w:pPr>
        <w:pStyle w:val="a4"/>
        <w:suppressAutoHyphens/>
        <w:ind w:left="0"/>
        <w:jc w:val="both"/>
        <w:rPr>
          <w:rFonts w:ascii="Book Antiqua" w:hAnsi="Book Antiqua" w:cs="Calibri"/>
          <w:iCs/>
          <w:color w:val="000000"/>
        </w:rPr>
      </w:pPr>
    </w:p>
    <w:p w:rsidR="00F77D70" w:rsidRPr="00F77D70" w:rsidRDefault="00F77D70" w:rsidP="00F77D70">
      <w:pPr>
        <w:tabs>
          <w:tab w:val="num" w:pos="0"/>
        </w:tabs>
        <w:suppressAutoHyphens/>
        <w:ind w:hanging="567"/>
        <w:jc w:val="both"/>
        <w:rPr>
          <w:rFonts w:ascii="Book Antiqua" w:hAnsi="Book Antiqua" w:cs="Calibri"/>
          <w:iCs/>
          <w:color w:val="000000"/>
        </w:rPr>
      </w:pPr>
      <w:r w:rsidRPr="00F77D70">
        <w:rPr>
          <w:rFonts w:ascii="Book Antiqua" w:hAnsi="Book Antiqua" w:cs="Calibri"/>
          <w:b/>
          <w:iCs/>
          <w:color w:val="000000"/>
        </w:rPr>
        <w:t xml:space="preserve">3.    α. </w:t>
      </w:r>
      <w:r w:rsidRPr="00F77D70">
        <w:rPr>
          <w:rFonts w:ascii="Book Antiqua" w:hAnsi="Book Antiqua" w:cs="Calibri"/>
          <w:iCs/>
          <w:color w:val="000000"/>
        </w:rPr>
        <w:t xml:space="preserve">Από την έναρξη ισχύος του παρόντος καταργείται η διάταξη του άρθρου 7 του ν. 4111/2013 (Α΄ 18). Οι υπάλληλοι που παραμένουν στην υπηρεσία βάσει της ανωτέρω διάταξης, απολύονται αυτοδίκαια από την υπηρεσία, σύμφωνα με τις ισχύουσες διατάξεις. Οι ανωτέρω υπάλληλοι μπορούν να παραμείνουν στην  υπηρεσία μέχρι τις 30.06.2014, μετά από αίτησή τους που υποβάλλεται μέχρι ένα μήνα μετά την έναρξη ισχύος του νόμου αυτού. </w:t>
      </w:r>
    </w:p>
    <w:p w:rsidR="00F77D70" w:rsidRPr="00F77D70" w:rsidRDefault="00F77D70" w:rsidP="00F77D70">
      <w:pPr>
        <w:jc w:val="both"/>
        <w:rPr>
          <w:rFonts w:ascii="Book Antiqua" w:hAnsi="Book Antiqua" w:cs="Calibri"/>
          <w:iCs/>
          <w:color w:val="000000"/>
        </w:rPr>
      </w:pPr>
      <w:r w:rsidRPr="00F77D70">
        <w:rPr>
          <w:rFonts w:ascii="Book Antiqua" w:hAnsi="Book Antiqua" w:cs="Calibri"/>
          <w:b/>
          <w:iCs/>
          <w:color w:val="000000"/>
        </w:rPr>
        <w:t>β.</w:t>
      </w:r>
      <w:r w:rsidRPr="00F77D70">
        <w:rPr>
          <w:rFonts w:ascii="Book Antiqua" w:hAnsi="Book Antiqua" w:cs="Calibri"/>
          <w:iCs/>
          <w:color w:val="000000"/>
        </w:rPr>
        <w:t xml:space="preserve"> Αιτήσεις παραμονής για τις οποίες δεν έχει εκδοθεί πριν την έναρξη ισχύος του νόμου αυτού σχετική απόφαση, τίθενται στο αρχείο και οι αιτούντες υπάλληλοι απολύονται αυτοδίκαια από την υπηρεσία, σύμφωνα με τις ισχύουσες διατάξεις.</w:t>
      </w:r>
    </w:p>
    <w:p w:rsidR="00F77D70" w:rsidRPr="006A12D9" w:rsidRDefault="00F77D70" w:rsidP="00F77D70">
      <w:pPr>
        <w:jc w:val="both"/>
        <w:rPr>
          <w:rFonts w:ascii="Book Antiqua" w:hAnsi="Book Antiqua" w:cs="Calibri"/>
          <w:iCs/>
          <w:color w:val="000000"/>
        </w:rPr>
      </w:pPr>
      <w:r w:rsidRPr="00F77D70">
        <w:rPr>
          <w:rFonts w:ascii="Book Antiqua" w:hAnsi="Book Antiqua" w:cs="Calibri"/>
          <w:b/>
          <w:iCs/>
          <w:color w:val="000000"/>
        </w:rPr>
        <w:t xml:space="preserve">γ. </w:t>
      </w:r>
      <w:r w:rsidRPr="00F77D70">
        <w:rPr>
          <w:rFonts w:ascii="Book Antiqua" w:hAnsi="Book Antiqua" w:cs="Calibri"/>
          <w:iCs/>
          <w:color w:val="000000"/>
        </w:rPr>
        <w:t>Η αληθής έννοια της διάταξης του άρθρου 7 του ν. 4111/2013 είναι ότι η παραμονή στην υπηρεσία των προϊσταμένων των Γενικών Διευθύνσεων κατόπιν της αιτήσεώς τους και μέχρι την επιλογή και τοποθέτηση νέου προϊσταμένου Γενικής Διεύθυνσης, ανήκει στην ευρύτατη διακριτική ευχέρεια του αποφασίζοντος οργάνου.</w:t>
      </w:r>
    </w:p>
    <w:p w:rsidR="00F77D70" w:rsidRPr="006A12D9" w:rsidRDefault="00F77D70" w:rsidP="00F77D70">
      <w:pPr>
        <w:jc w:val="both"/>
        <w:rPr>
          <w:rFonts w:ascii="Book Antiqua" w:hAnsi="Book Antiqua" w:cs="Calibri"/>
          <w:iCs/>
          <w:color w:val="000000"/>
        </w:rPr>
      </w:pPr>
    </w:p>
    <w:p w:rsidR="00324896" w:rsidRPr="00F77D70" w:rsidRDefault="00F77D70">
      <w:pPr>
        <w:rPr>
          <w:rFonts w:ascii="Book Antiqua" w:hAnsi="Book Antiqua"/>
        </w:rPr>
      </w:pPr>
      <w:r w:rsidRPr="006A12D9">
        <w:rPr>
          <w:rFonts w:ascii="Book Antiqua" w:hAnsi="Book Antiqua"/>
        </w:rPr>
        <w:t xml:space="preserve"> </w:t>
      </w:r>
    </w:p>
    <w:sectPr w:rsidR="00324896" w:rsidRPr="00F77D70" w:rsidSect="0069428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4A" w:rsidRDefault="00CA294A">
      <w:r>
        <w:separator/>
      </w:r>
    </w:p>
  </w:endnote>
  <w:endnote w:type="continuationSeparator" w:id="0">
    <w:p w:rsidR="00CA294A" w:rsidRDefault="00CA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OpenSymbol">
    <w:altName w:val="Arial Unicode MS"/>
    <w:charset w:val="A1"/>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Trebuchet MS">
    <w:panose1 w:val="020B0603020202020204"/>
    <w:charset w:val="A1"/>
    <w:family w:val="swiss"/>
    <w:pitch w:val="variable"/>
    <w:sig w:usb0="00000287" w:usb1="00000000"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A1"/>
    <w:family w:val="roman"/>
    <w:pitch w:val="variable"/>
    <w:sig w:usb0="E0000287" w:usb1="40000013" w:usb2="00000000" w:usb3="00000000" w:csb0="0000019F" w:csb1="00000000"/>
  </w:font>
  <w:font w:name="NSimSun">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PS">
    <w:altName w:val="Times New Roman"/>
    <w:charset w:val="A1"/>
    <w:family w:val="roman"/>
    <w:pitch w:val="default"/>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4938"/>
      <w:docPartObj>
        <w:docPartGallery w:val="Page Numbers (Bottom of Page)"/>
        <w:docPartUnique/>
      </w:docPartObj>
    </w:sdtPr>
    <w:sdtEndPr>
      <w:rPr>
        <w:rFonts w:ascii="Book Antiqua" w:hAnsi="Book Antiqua"/>
        <w:sz w:val="18"/>
        <w:szCs w:val="18"/>
      </w:rPr>
    </w:sdtEndPr>
    <w:sdtContent>
      <w:p w:rsidR="00A96556" w:rsidRPr="00305707" w:rsidRDefault="00F77D70">
        <w:pPr>
          <w:pStyle w:val="aa"/>
          <w:jc w:val="right"/>
          <w:rPr>
            <w:rFonts w:ascii="Book Antiqua" w:hAnsi="Book Antiqua"/>
            <w:sz w:val="18"/>
            <w:szCs w:val="18"/>
          </w:rPr>
        </w:pPr>
        <w:r w:rsidRPr="00305707">
          <w:rPr>
            <w:rFonts w:ascii="Book Antiqua" w:hAnsi="Book Antiqua"/>
            <w:sz w:val="18"/>
            <w:szCs w:val="18"/>
          </w:rPr>
          <w:fldChar w:fldCharType="begin"/>
        </w:r>
        <w:r w:rsidRPr="00305707">
          <w:rPr>
            <w:rFonts w:ascii="Book Antiqua" w:hAnsi="Book Antiqua"/>
            <w:sz w:val="18"/>
            <w:szCs w:val="18"/>
          </w:rPr>
          <w:instrText xml:space="preserve"> PAGE   \* MERGEFORMAT </w:instrText>
        </w:r>
        <w:r w:rsidRPr="00305707">
          <w:rPr>
            <w:rFonts w:ascii="Book Antiqua" w:hAnsi="Book Antiqua"/>
            <w:sz w:val="18"/>
            <w:szCs w:val="18"/>
          </w:rPr>
          <w:fldChar w:fldCharType="separate"/>
        </w:r>
        <w:r w:rsidR="0000424C">
          <w:rPr>
            <w:rFonts w:ascii="Book Antiqua" w:hAnsi="Book Antiqua"/>
            <w:noProof/>
            <w:sz w:val="18"/>
            <w:szCs w:val="18"/>
          </w:rPr>
          <w:t>2</w:t>
        </w:r>
        <w:r w:rsidRPr="00305707">
          <w:rPr>
            <w:rFonts w:ascii="Book Antiqua" w:hAnsi="Book Antiqua"/>
            <w:sz w:val="18"/>
            <w:szCs w:val="18"/>
          </w:rPr>
          <w:fldChar w:fldCharType="end"/>
        </w:r>
      </w:p>
    </w:sdtContent>
  </w:sdt>
  <w:p w:rsidR="00A96556" w:rsidRDefault="00CA29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4A" w:rsidRDefault="00CA294A">
      <w:r>
        <w:separator/>
      </w:r>
    </w:p>
  </w:footnote>
  <w:footnote w:type="continuationSeparator" w:id="0">
    <w:p w:rsidR="00CA294A" w:rsidRDefault="00CA2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A04E386E"/>
    <w:name w:val="WW8Num12"/>
    <w:lvl w:ilvl="0">
      <w:start w:val="1"/>
      <w:numFmt w:val="decimal"/>
      <w:lvlText w:val="%1."/>
      <w:lvlJc w:val="left"/>
      <w:pPr>
        <w:tabs>
          <w:tab w:val="num" w:pos="0"/>
        </w:tabs>
        <w:ind w:left="360" w:hanging="360"/>
      </w:pPr>
      <w:rPr>
        <w:rFonts w:hint="default"/>
        <w:b w:val="0"/>
        <w:i w:val="0"/>
        <w:color w:val="auto"/>
        <w:sz w:val="24"/>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10">
    <w:nsid w:val="05925B0D"/>
    <w:multiLevelType w:val="hybridMultilevel"/>
    <w:tmpl w:val="2E98FC3C"/>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8AD7521"/>
    <w:multiLevelType w:val="hybridMultilevel"/>
    <w:tmpl w:val="AE661BDE"/>
    <w:lvl w:ilvl="0" w:tplc="91F852C4">
      <w:start w:val="1"/>
      <w:numFmt w:val="decimal"/>
      <w:lvlText w:val="%1."/>
      <w:lvlJc w:val="left"/>
      <w:pPr>
        <w:ind w:left="1800" w:hanging="360"/>
      </w:pPr>
      <w:rPr>
        <w:rFonts w:hint="default"/>
        <w:b/>
        <w:i w:val="0"/>
        <w:sz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9CA164F"/>
    <w:multiLevelType w:val="hybridMultilevel"/>
    <w:tmpl w:val="C3DC6C72"/>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0C5439"/>
    <w:multiLevelType w:val="multilevel"/>
    <w:tmpl w:val="F80A5BE8"/>
    <w:lvl w:ilvl="0">
      <w:start w:val="1"/>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26914B8"/>
    <w:multiLevelType w:val="hybridMultilevel"/>
    <w:tmpl w:val="07BCF3F6"/>
    <w:lvl w:ilvl="0" w:tplc="EE4EC94E">
      <w:start w:val="1"/>
      <w:numFmt w:val="decimal"/>
      <w:lvlText w:val="%1."/>
      <w:lvlJc w:val="left"/>
      <w:pPr>
        <w:ind w:left="786"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421234C"/>
    <w:multiLevelType w:val="hybridMultilevel"/>
    <w:tmpl w:val="6F1E7188"/>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97D2C00"/>
    <w:multiLevelType w:val="hybridMultilevel"/>
    <w:tmpl w:val="AD30B44A"/>
    <w:lvl w:ilvl="0" w:tplc="0230562A">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3B014402"/>
    <w:multiLevelType w:val="hybridMultilevel"/>
    <w:tmpl w:val="C0761020"/>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590C0B"/>
    <w:multiLevelType w:val="hybridMultilevel"/>
    <w:tmpl w:val="FDD8E636"/>
    <w:lvl w:ilvl="0" w:tplc="B622E6A4">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nsid w:val="47B238E7"/>
    <w:multiLevelType w:val="multilevel"/>
    <w:tmpl w:val="B9F6B264"/>
    <w:name w:val="AOGen2"/>
    <w:lvl w:ilvl="0">
      <w:start w:val="1"/>
      <w:numFmt w:val="decimal"/>
      <w:lvlText w:val="%1."/>
      <w:lvlJc w:val="left"/>
      <w:pPr>
        <w:tabs>
          <w:tab w:val="num" w:pos="720"/>
        </w:tabs>
        <w:ind w:left="720" w:hanging="720"/>
      </w:pPr>
      <w:rPr>
        <w:rFonts w:cs="Times New Roman"/>
      </w:rPr>
    </w:lvl>
    <w:lvl w:ilvl="1">
      <w:start w:val="1"/>
      <w:numFmt w:val="decimal"/>
      <w:pStyle w:val="z-"/>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0">
    <w:nsid w:val="4A6B3C23"/>
    <w:multiLevelType w:val="hybridMultilevel"/>
    <w:tmpl w:val="37DEA4D4"/>
    <w:lvl w:ilvl="0" w:tplc="EE4EC94E">
      <w:start w:val="1"/>
      <w:numFmt w:val="decimal"/>
      <w:lvlText w:val="%1."/>
      <w:lvlJc w:val="left"/>
      <w:pPr>
        <w:ind w:left="1080" w:hanging="360"/>
      </w:pPr>
      <w:rPr>
        <w:rFonts w:hint="default"/>
        <w:b/>
        <w:i w:val="0"/>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70A7576"/>
    <w:multiLevelType w:val="hybridMultilevel"/>
    <w:tmpl w:val="5042497E"/>
    <w:lvl w:ilvl="0" w:tplc="B622E6A4">
      <w:start w:val="1"/>
      <w:numFmt w:val="decimal"/>
      <w:lvlText w:val="%1."/>
      <w:lvlJc w:val="lef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nsid w:val="5BAA5288"/>
    <w:multiLevelType w:val="multilevel"/>
    <w:tmpl w:val="E83E168E"/>
    <w:lvl w:ilvl="0">
      <w:start w:val="1"/>
      <w:numFmt w:val="decimal"/>
      <w:lvlText w:val="%1."/>
      <w:lvlJc w:val="left"/>
      <w:pPr>
        <w:tabs>
          <w:tab w:val="num" w:pos="720"/>
        </w:tabs>
        <w:ind w:left="720" w:hanging="360"/>
      </w:pPr>
      <w:rPr>
        <w:rFonts w:hint="default"/>
        <w:b/>
        <w:i w:val="0"/>
        <w:sz w:val="24"/>
      </w:rPr>
    </w:lvl>
    <w:lvl w:ilvl="1">
      <w:start w:val="1"/>
      <w:numFmt w:val="decimal"/>
      <w:lvlText w:val="%2."/>
      <w:lvlJc w:val="left"/>
      <w:pPr>
        <w:tabs>
          <w:tab w:val="num" w:pos="1080"/>
        </w:tabs>
        <w:ind w:left="1080" w:hanging="360"/>
      </w:pPr>
      <w:rPr>
        <w:rFonts w:hint="default"/>
        <w:b/>
        <w:i w:val="0"/>
        <w:sz w:val="24"/>
      </w:rPr>
    </w:lvl>
    <w:lvl w:ilvl="2">
      <w:start w:val="1"/>
      <w:numFmt w:val="decimal"/>
      <w:lvlText w:val="%3."/>
      <w:lvlJc w:val="left"/>
      <w:pPr>
        <w:tabs>
          <w:tab w:val="num" w:pos="1440"/>
        </w:tabs>
        <w:ind w:left="1440" w:hanging="360"/>
      </w:pPr>
      <w:rPr>
        <w:rFonts w:hint="default"/>
        <w:b/>
        <w:i w:val="0"/>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5FC423D4"/>
    <w:multiLevelType w:val="hybridMultilevel"/>
    <w:tmpl w:val="37924C60"/>
    <w:lvl w:ilvl="0" w:tplc="B622E6A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03570E6"/>
    <w:multiLevelType w:val="hybridMultilevel"/>
    <w:tmpl w:val="EEE6980A"/>
    <w:lvl w:ilvl="0" w:tplc="4D90DA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6B60020"/>
    <w:multiLevelType w:val="hybridMultilevel"/>
    <w:tmpl w:val="99164C78"/>
    <w:lvl w:ilvl="0" w:tplc="EE4EC94E">
      <w:start w:val="1"/>
      <w:numFmt w:val="decimal"/>
      <w:lvlText w:val="%1."/>
      <w:lvlJc w:val="left"/>
      <w:pPr>
        <w:ind w:left="720" w:hanging="360"/>
      </w:pPr>
      <w:rPr>
        <w:rFonts w:hint="default"/>
        <w:b/>
        <w:i w:val="0"/>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3"/>
  </w:num>
  <w:num w:numId="2">
    <w:abstractNumId w:val="15"/>
  </w:num>
  <w:num w:numId="3">
    <w:abstractNumId w:val="18"/>
  </w:num>
  <w:num w:numId="4">
    <w:abstractNumId w:val="20"/>
  </w:num>
  <w:num w:numId="5">
    <w:abstractNumId w:val="21"/>
  </w:num>
  <w:num w:numId="6">
    <w:abstractNumId w:val="11"/>
  </w:num>
  <w:num w:numId="7">
    <w:abstractNumId w:val="13"/>
  </w:num>
  <w:num w:numId="8">
    <w:abstractNumId w:val="22"/>
  </w:num>
  <w:num w:numId="9">
    <w:abstractNumId w:val="14"/>
  </w:num>
  <w:num w:numId="10">
    <w:abstractNumId w:val="16"/>
  </w:num>
  <w:num w:numId="11">
    <w:abstractNumId w:val="10"/>
  </w:num>
  <w:num w:numId="12">
    <w:abstractNumId w:val="25"/>
  </w:num>
  <w:num w:numId="13">
    <w:abstractNumId w:val="12"/>
  </w:num>
  <w:num w:numId="14">
    <w:abstractNumId w:val="19"/>
  </w:num>
  <w:num w:numId="15">
    <w:abstractNumId w:val="24"/>
  </w:num>
  <w:num w:numId="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70"/>
    <w:rsid w:val="0000424C"/>
    <w:rsid w:val="00075ECE"/>
    <w:rsid w:val="001203D8"/>
    <w:rsid w:val="002904B6"/>
    <w:rsid w:val="00CA294A"/>
    <w:rsid w:val="00F77D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70"/>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
    <w:link w:val="1Char"/>
    <w:qFormat/>
    <w:rsid w:val="00F77D70"/>
    <w:pPr>
      <w:keepNext/>
      <w:spacing w:before="480" w:after="120" w:line="276" w:lineRule="auto"/>
      <w:contextualSpacing/>
    </w:pPr>
    <w:rPr>
      <w:sz w:val="22"/>
      <w:szCs w:val="22"/>
    </w:rPr>
  </w:style>
  <w:style w:type="paragraph" w:styleId="2">
    <w:name w:val="heading 2"/>
    <w:basedOn w:val="a"/>
    <w:next w:val="a"/>
    <w:link w:val="2Char"/>
    <w:qFormat/>
    <w:rsid w:val="00F77D70"/>
    <w:pPr>
      <w:keepNext/>
      <w:spacing w:before="240" w:after="60" w:line="276" w:lineRule="auto"/>
      <w:jc w:val="both"/>
      <w:outlineLvl w:val="1"/>
    </w:pPr>
    <w:rPr>
      <w:rFonts w:ascii="Cambria" w:hAnsi="Cambria"/>
      <w:b/>
      <w:bCs/>
      <w:i/>
      <w:iCs/>
      <w:sz w:val="28"/>
      <w:szCs w:val="28"/>
      <w:lang w:eastAsia="en-US"/>
    </w:rPr>
  </w:style>
  <w:style w:type="paragraph" w:styleId="3">
    <w:name w:val="heading 3"/>
    <w:basedOn w:val="a"/>
    <w:next w:val="a"/>
    <w:link w:val="3Char"/>
    <w:qFormat/>
    <w:rsid w:val="00F77D70"/>
    <w:pPr>
      <w:keepNext/>
      <w:spacing w:before="240" w:after="60" w:line="276" w:lineRule="auto"/>
      <w:jc w:val="both"/>
      <w:outlineLvl w:val="2"/>
    </w:pPr>
    <w:rPr>
      <w:rFonts w:ascii="Cambria" w:hAnsi="Cambria"/>
      <w:b/>
      <w:bCs/>
      <w:sz w:val="26"/>
      <w:szCs w:val="26"/>
      <w:lang w:eastAsia="en-US"/>
    </w:rPr>
  </w:style>
  <w:style w:type="paragraph" w:styleId="6">
    <w:name w:val="heading 6"/>
    <w:basedOn w:val="a"/>
    <w:next w:val="a"/>
    <w:link w:val="6Char"/>
    <w:qFormat/>
    <w:rsid w:val="00F77D70"/>
    <w:pPr>
      <w:keepNext/>
      <w:keepLines/>
      <w:spacing w:before="200" w:line="276" w:lineRule="auto"/>
      <w:jc w:val="both"/>
      <w:outlineLvl w:val="5"/>
    </w:pPr>
    <w:rPr>
      <w:rFonts w:ascii="Cambria" w:hAnsi="Cambria" w:cs="Cambria"/>
      <w:i/>
      <w:iCs/>
      <w:color w:val="243F60"/>
      <w:sz w:val="22"/>
      <w:szCs w:val="22"/>
      <w:lang w:eastAsia="en-US"/>
    </w:rPr>
  </w:style>
  <w:style w:type="paragraph" w:styleId="7">
    <w:name w:val="heading 7"/>
    <w:basedOn w:val="a"/>
    <w:next w:val="a"/>
    <w:link w:val="7Char"/>
    <w:qFormat/>
    <w:rsid w:val="00F77D70"/>
    <w:pPr>
      <w:spacing w:before="240" w:after="60" w:line="276" w:lineRule="auto"/>
      <w:jc w:val="both"/>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F77D70"/>
    <w:rPr>
      <w:rFonts w:ascii="Arial" w:eastAsia="Times New Roman" w:hAnsi="Arial" w:cs="Calibri"/>
      <w:b/>
      <w:bCs/>
      <w:kern w:val="28"/>
    </w:rPr>
  </w:style>
  <w:style w:type="character" w:customStyle="1" w:styleId="2Char">
    <w:name w:val="Επικεφαλίδα 2 Char"/>
    <w:basedOn w:val="a1"/>
    <w:link w:val="2"/>
    <w:rsid w:val="00F77D70"/>
    <w:rPr>
      <w:rFonts w:ascii="Cambria" w:eastAsia="Times New Roman" w:hAnsi="Cambria" w:cs="Times New Roman"/>
      <w:b/>
      <w:bCs/>
      <w:i/>
      <w:iCs/>
      <w:sz w:val="28"/>
      <w:szCs w:val="28"/>
    </w:rPr>
  </w:style>
  <w:style w:type="character" w:customStyle="1" w:styleId="3Char">
    <w:name w:val="Επικεφαλίδα 3 Char"/>
    <w:basedOn w:val="a1"/>
    <w:link w:val="3"/>
    <w:rsid w:val="00F77D70"/>
    <w:rPr>
      <w:rFonts w:ascii="Cambria" w:eastAsia="Times New Roman" w:hAnsi="Cambria" w:cs="Times New Roman"/>
      <w:b/>
      <w:bCs/>
      <w:sz w:val="26"/>
      <w:szCs w:val="26"/>
    </w:rPr>
  </w:style>
  <w:style w:type="character" w:customStyle="1" w:styleId="6Char">
    <w:name w:val="Επικεφαλίδα 6 Char"/>
    <w:basedOn w:val="a1"/>
    <w:link w:val="6"/>
    <w:rsid w:val="00F77D70"/>
    <w:rPr>
      <w:rFonts w:ascii="Cambria" w:eastAsia="Times New Roman" w:hAnsi="Cambria" w:cs="Cambria"/>
      <w:i/>
      <w:iCs/>
      <w:color w:val="243F60"/>
    </w:rPr>
  </w:style>
  <w:style w:type="character" w:customStyle="1" w:styleId="7Char">
    <w:name w:val="Επικεφαλίδα 7 Char"/>
    <w:basedOn w:val="a1"/>
    <w:link w:val="7"/>
    <w:rsid w:val="00F77D70"/>
    <w:rPr>
      <w:rFonts w:ascii="Calibri" w:eastAsia="Times New Roman" w:hAnsi="Calibri" w:cs="Times New Roman"/>
      <w:sz w:val="24"/>
      <w:szCs w:val="24"/>
    </w:rPr>
  </w:style>
  <w:style w:type="paragraph" w:styleId="a4">
    <w:name w:val="List Paragraph"/>
    <w:basedOn w:val="a"/>
    <w:uiPriority w:val="34"/>
    <w:qFormat/>
    <w:rsid w:val="00F77D70"/>
    <w:pPr>
      <w:ind w:left="720"/>
      <w:contextualSpacing/>
    </w:pPr>
  </w:style>
  <w:style w:type="character" w:styleId="a5">
    <w:name w:val="Strong"/>
    <w:basedOn w:val="a1"/>
    <w:qFormat/>
    <w:rsid w:val="00F77D70"/>
    <w:rPr>
      <w:b/>
      <w:bCs/>
    </w:rPr>
  </w:style>
  <w:style w:type="character" w:styleId="a6">
    <w:name w:val="annotation reference"/>
    <w:basedOn w:val="a1"/>
    <w:uiPriority w:val="99"/>
    <w:unhideWhenUsed/>
    <w:rsid w:val="00F77D70"/>
    <w:rPr>
      <w:sz w:val="16"/>
      <w:szCs w:val="16"/>
    </w:rPr>
  </w:style>
  <w:style w:type="paragraph" w:styleId="a7">
    <w:name w:val="annotation text"/>
    <w:basedOn w:val="a"/>
    <w:link w:val="Char"/>
    <w:uiPriority w:val="99"/>
    <w:unhideWhenUsed/>
    <w:rsid w:val="00F77D70"/>
    <w:pPr>
      <w:spacing w:after="200"/>
    </w:pPr>
    <w:rPr>
      <w:rFonts w:ascii="Calibri" w:eastAsia="Calibri" w:hAnsi="Calibri"/>
      <w:sz w:val="20"/>
      <w:szCs w:val="20"/>
      <w:lang w:eastAsia="en-US"/>
    </w:rPr>
  </w:style>
  <w:style w:type="character" w:customStyle="1" w:styleId="Char">
    <w:name w:val="Κείμενο σχολίου Char"/>
    <w:basedOn w:val="a1"/>
    <w:link w:val="a7"/>
    <w:uiPriority w:val="99"/>
    <w:rsid w:val="00F77D70"/>
    <w:rPr>
      <w:rFonts w:ascii="Calibri" w:eastAsia="Calibri" w:hAnsi="Calibri" w:cs="Times New Roman"/>
      <w:sz w:val="20"/>
      <w:szCs w:val="20"/>
    </w:rPr>
  </w:style>
  <w:style w:type="paragraph" w:styleId="a8">
    <w:name w:val="Balloon Text"/>
    <w:basedOn w:val="a"/>
    <w:link w:val="Char0"/>
    <w:uiPriority w:val="99"/>
    <w:semiHidden/>
    <w:unhideWhenUsed/>
    <w:rsid w:val="00F77D70"/>
    <w:rPr>
      <w:rFonts w:ascii="Tahoma" w:hAnsi="Tahoma" w:cs="Tahoma"/>
      <w:sz w:val="16"/>
      <w:szCs w:val="16"/>
    </w:rPr>
  </w:style>
  <w:style w:type="character" w:customStyle="1" w:styleId="Char0">
    <w:name w:val="Κείμενο πλαισίου Char"/>
    <w:basedOn w:val="a1"/>
    <w:link w:val="a8"/>
    <w:uiPriority w:val="99"/>
    <w:semiHidden/>
    <w:rsid w:val="00F77D70"/>
    <w:rPr>
      <w:rFonts w:ascii="Tahoma" w:eastAsia="Times New Roman" w:hAnsi="Tahoma" w:cs="Tahoma"/>
      <w:sz w:val="16"/>
      <w:szCs w:val="16"/>
      <w:lang w:eastAsia="el-GR"/>
    </w:rPr>
  </w:style>
  <w:style w:type="paragraph" w:styleId="a9">
    <w:name w:val="header"/>
    <w:basedOn w:val="a"/>
    <w:link w:val="Char1"/>
    <w:unhideWhenUsed/>
    <w:rsid w:val="00F77D70"/>
    <w:pPr>
      <w:tabs>
        <w:tab w:val="center" w:pos="4320"/>
        <w:tab w:val="right" w:pos="8640"/>
      </w:tabs>
    </w:pPr>
    <w:rPr>
      <w:rFonts w:ascii="Calibri" w:hAnsi="Calibri"/>
      <w:sz w:val="22"/>
      <w:szCs w:val="22"/>
      <w:lang w:val="en-US" w:eastAsia="en-US"/>
    </w:rPr>
  </w:style>
  <w:style w:type="character" w:customStyle="1" w:styleId="Char1">
    <w:name w:val="Κεφαλίδα Char"/>
    <w:basedOn w:val="a1"/>
    <w:link w:val="a9"/>
    <w:rsid w:val="00F77D70"/>
    <w:rPr>
      <w:rFonts w:ascii="Calibri" w:eastAsia="Times New Roman" w:hAnsi="Calibri" w:cs="Times New Roman"/>
      <w:lang w:val="en-US"/>
    </w:rPr>
  </w:style>
  <w:style w:type="paragraph" w:styleId="aa">
    <w:name w:val="footer"/>
    <w:basedOn w:val="a"/>
    <w:link w:val="Char2"/>
    <w:unhideWhenUsed/>
    <w:rsid w:val="00F77D70"/>
    <w:pPr>
      <w:tabs>
        <w:tab w:val="center" w:pos="4320"/>
        <w:tab w:val="right" w:pos="8640"/>
      </w:tabs>
    </w:pPr>
    <w:rPr>
      <w:rFonts w:ascii="Calibri" w:hAnsi="Calibri"/>
      <w:sz w:val="22"/>
      <w:szCs w:val="22"/>
      <w:lang w:val="en-US" w:eastAsia="en-US"/>
    </w:rPr>
  </w:style>
  <w:style w:type="character" w:customStyle="1" w:styleId="Char2">
    <w:name w:val="Υποσέλιδο Char"/>
    <w:basedOn w:val="a1"/>
    <w:link w:val="aa"/>
    <w:rsid w:val="00F77D70"/>
    <w:rPr>
      <w:rFonts w:ascii="Calibri" w:eastAsia="Times New Roman" w:hAnsi="Calibri" w:cs="Times New Roman"/>
      <w:lang w:val="en-US"/>
    </w:rPr>
  </w:style>
  <w:style w:type="paragraph" w:styleId="ab">
    <w:name w:val="Body Text Indent"/>
    <w:basedOn w:val="a"/>
    <w:link w:val="Char3"/>
    <w:rsid w:val="00F77D70"/>
    <w:pPr>
      <w:spacing w:after="120"/>
      <w:ind w:left="283"/>
    </w:pPr>
    <w:rPr>
      <w:rFonts w:ascii="MS Serif" w:hAnsi="MS Serif"/>
      <w:sz w:val="20"/>
      <w:szCs w:val="20"/>
      <w:lang w:val="en-GB"/>
    </w:rPr>
  </w:style>
  <w:style w:type="character" w:customStyle="1" w:styleId="Char3">
    <w:name w:val="Σώμα κείμενου με εσοχή Char"/>
    <w:basedOn w:val="a1"/>
    <w:link w:val="ab"/>
    <w:rsid w:val="00F77D70"/>
    <w:rPr>
      <w:rFonts w:ascii="MS Serif" w:eastAsia="Times New Roman" w:hAnsi="MS Serif" w:cs="Times New Roman"/>
      <w:sz w:val="20"/>
      <w:szCs w:val="20"/>
      <w:lang w:val="en-GB" w:eastAsia="el-GR"/>
    </w:rPr>
  </w:style>
  <w:style w:type="paragraph" w:styleId="ac">
    <w:name w:val="No Spacing"/>
    <w:uiPriority w:val="1"/>
    <w:qFormat/>
    <w:rsid w:val="00F77D70"/>
    <w:pPr>
      <w:spacing w:after="0" w:line="240" w:lineRule="auto"/>
    </w:pPr>
    <w:rPr>
      <w:rFonts w:ascii="Calibri" w:eastAsia="Calibri" w:hAnsi="Calibri" w:cs="Times New Roman"/>
    </w:rPr>
  </w:style>
  <w:style w:type="paragraph" w:styleId="ad">
    <w:name w:val="annotation subject"/>
    <w:basedOn w:val="a7"/>
    <w:next w:val="a7"/>
    <w:link w:val="Char4"/>
    <w:uiPriority w:val="99"/>
    <w:semiHidden/>
    <w:unhideWhenUsed/>
    <w:rsid w:val="00F77D70"/>
    <w:rPr>
      <w:rFonts w:eastAsia="Times New Roman"/>
      <w:b/>
      <w:bCs/>
      <w:lang w:val="en-US"/>
    </w:rPr>
  </w:style>
  <w:style w:type="character" w:customStyle="1" w:styleId="Char4">
    <w:name w:val="Θέμα σχολίου Char"/>
    <w:basedOn w:val="Char"/>
    <w:link w:val="ad"/>
    <w:uiPriority w:val="99"/>
    <w:semiHidden/>
    <w:rsid w:val="00F77D70"/>
    <w:rPr>
      <w:rFonts w:ascii="Calibri" w:eastAsia="Times New Roman" w:hAnsi="Calibri" w:cs="Times New Roman"/>
      <w:b/>
      <w:bCs/>
      <w:sz w:val="20"/>
      <w:szCs w:val="20"/>
      <w:lang w:val="en-US"/>
    </w:rPr>
  </w:style>
  <w:style w:type="paragraph" w:customStyle="1" w:styleId="10">
    <w:name w:val="Παράγραφος λίστας1"/>
    <w:basedOn w:val="a"/>
    <w:qFormat/>
    <w:rsid w:val="00F77D70"/>
    <w:pPr>
      <w:spacing w:after="200" w:line="276" w:lineRule="auto"/>
      <w:ind w:left="720"/>
      <w:contextualSpacing/>
    </w:pPr>
    <w:rPr>
      <w:rFonts w:ascii="Calibri" w:eastAsia="Calibri" w:hAnsi="Calibri"/>
      <w:sz w:val="22"/>
      <w:szCs w:val="22"/>
      <w:lang w:eastAsia="en-US"/>
    </w:rPr>
  </w:style>
  <w:style w:type="paragraph" w:styleId="ae">
    <w:name w:val="Body Text"/>
    <w:basedOn w:val="a"/>
    <w:link w:val="Char5"/>
    <w:unhideWhenUsed/>
    <w:rsid w:val="00F77D70"/>
    <w:pPr>
      <w:spacing w:after="120" w:line="276" w:lineRule="auto"/>
    </w:pPr>
    <w:rPr>
      <w:rFonts w:ascii="Calibri" w:hAnsi="Calibri"/>
      <w:sz w:val="22"/>
      <w:szCs w:val="22"/>
      <w:lang w:val="en-US" w:eastAsia="en-US"/>
    </w:rPr>
  </w:style>
  <w:style w:type="character" w:customStyle="1" w:styleId="Char5">
    <w:name w:val="Σώμα κειμένου Char"/>
    <w:basedOn w:val="a1"/>
    <w:link w:val="ae"/>
    <w:rsid w:val="00F77D70"/>
    <w:rPr>
      <w:rFonts w:ascii="Calibri" w:eastAsia="Times New Roman" w:hAnsi="Calibri" w:cs="Times New Roman"/>
      <w:lang w:val="en-US"/>
    </w:rPr>
  </w:style>
  <w:style w:type="paragraph" w:customStyle="1" w:styleId="style">
    <w:name w:val="ΒΕΜΟΣ style"/>
    <w:basedOn w:val="a"/>
    <w:rsid w:val="00F77D70"/>
    <w:pPr>
      <w:ind w:right="284" w:firstLine="567"/>
    </w:pPr>
    <w:rPr>
      <w:rFonts w:ascii="Arial" w:hAnsi="Arial"/>
      <w:sz w:val="20"/>
      <w:szCs w:val="20"/>
    </w:rPr>
  </w:style>
  <w:style w:type="paragraph" w:styleId="-HTML">
    <w:name w:val="HTML Preformatted"/>
    <w:aliases w:val="Char"/>
    <w:basedOn w:val="a"/>
    <w:link w:val="-HTMLChar"/>
    <w:uiPriority w:val="99"/>
    <w:unhideWhenUsed/>
    <w:rsid w:val="00F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bidi="he-IL"/>
    </w:rPr>
  </w:style>
  <w:style w:type="character" w:customStyle="1" w:styleId="-HTMLChar">
    <w:name w:val="Προ-διαμορφωμένο HTML Char"/>
    <w:aliases w:val="Char Char1"/>
    <w:basedOn w:val="a1"/>
    <w:link w:val="-HTML"/>
    <w:uiPriority w:val="99"/>
    <w:rsid w:val="00F77D70"/>
    <w:rPr>
      <w:rFonts w:ascii="Courier New" w:eastAsia="Times New Roman" w:hAnsi="Courier New" w:cs="Courier New"/>
      <w:sz w:val="20"/>
      <w:szCs w:val="20"/>
      <w:lang w:eastAsia="zh-TW" w:bidi="he-IL"/>
    </w:rPr>
  </w:style>
  <w:style w:type="paragraph" w:styleId="Web">
    <w:name w:val="Normal (Web)"/>
    <w:basedOn w:val="a"/>
    <w:uiPriority w:val="99"/>
    <w:unhideWhenUsed/>
    <w:rsid w:val="00F77D70"/>
    <w:pPr>
      <w:spacing w:before="100" w:beforeAutospacing="1" w:after="100" w:afterAutospacing="1"/>
    </w:pPr>
  </w:style>
  <w:style w:type="paragraph" w:customStyle="1" w:styleId="western">
    <w:name w:val="western"/>
    <w:basedOn w:val="a"/>
    <w:uiPriority w:val="99"/>
    <w:rsid w:val="00F77D70"/>
    <w:pPr>
      <w:spacing w:before="100" w:beforeAutospacing="1" w:after="100" w:afterAutospacing="1"/>
    </w:pPr>
  </w:style>
  <w:style w:type="paragraph" w:customStyle="1" w:styleId="11">
    <w:name w:val="Βασικό1"/>
    <w:rsid w:val="00F77D70"/>
    <w:pPr>
      <w:spacing w:after="0"/>
    </w:pPr>
    <w:rPr>
      <w:rFonts w:ascii="Arial" w:eastAsia="Times New Roman" w:hAnsi="Arial" w:cs="Arial"/>
      <w:color w:val="000000"/>
      <w:lang w:eastAsia="el-GR"/>
    </w:rPr>
  </w:style>
  <w:style w:type="character" w:styleId="af">
    <w:name w:val="Emphasis"/>
    <w:basedOn w:val="a1"/>
    <w:uiPriority w:val="20"/>
    <w:qFormat/>
    <w:rsid w:val="00F77D70"/>
    <w:rPr>
      <w:i/>
      <w:iCs/>
    </w:rPr>
  </w:style>
  <w:style w:type="paragraph" w:customStyle="1" w:styleId="CharCharChar">
    <w:name w:val="Char Char Char"/>
    <w:basedOn w:val="a"/>
    <w:rsid w:val="00F77D70"/>
    <w:pPr>
      <w:spacing w:after="160" w:line="240" w:lineRule="exact"/>
    </w:pPr>
    <w:rPr>
      <w:rFonts w:ascii="Tahoma" w:hAnsi="Tahoma"/>
      <w:sz w:val="20"/>
      <w:szCs w:val="20"/>
      <w:lang w:val="en-US" w:eastAsia="en-US"/>
    </w:rPr>
  </w:style>
  <w:style w:type="paragraph" w:styleId="af0">
    <w:name w:val="Revision"/>
    <w:hidden/>
    <w:uiPriority w:val="99"/>
    <w:semiHidden/>
    <w:rsid w:val="00F77D70"/>
    <w:pPr>
      <w:spacing w:after="0" w:line="240" w:lineRule="auto"/>
    </w:pPr>
    <w:rPr>
      <w:rFonts w:ascii="Times New Roman" w:eastAsia="Times New Roman" w:hAnsi="Times New Roman" w:cs="Times New Roman"/>
      <w:sz w:val="24"/>
      <w:szCs w:val="24"/>
      <w:lang w:eastAsia="el-GR"/>
    </w:rPr>
  </w:style>
  <w:style w:type="character" w:customStyle="1" w:styleId="ecxspelle">
    <w:name w:val="ecxspelle"/>
    <w:basedOn w:val="a1"/>
    <w:rsid w:val="00F77D70"/>
  </w:style>
  <w:style w:type="paragraph" w:customStyle="1" w:styleId="Body">
    <w:name w:val="Body"/>
    <w:rsid w:val="00F77D70"/>
    <w:pPr>
      <w:pBdr>
        <w:top w:val="nil"/>
        <w:left w:val="nil"/>
        <w:bottom w:val="nil"/>
        <w:right w:val="nil"/>
        <w:between w:val="nil"/>
        <w:bar w:val="nil"/>
      </w:pBdr>
    </w:pPr>
    <w:rPr>
      <w:rFonts w:ascii="Calibri" w:eastAsia="Calibri" w:hAnsi="Calibri" w:cs="Calibri"/>
      <w:color w:val="000000"/>
      <w:u w:color="000000"/>
      <w:bdr w:val="nil"/>
      <w:lang w:eastAsia="el-GR"/>
    </w:rPr>
  </w:style>
  <w:style w:type="paragraph" w:styleId="a0">
    <w:name w:val="Title"/>
    <w:basedOn w:val="a"/>
    <w:next w:val="a"/>
    <w:link w:val="Char6"/>
    <w:qFormat/>
    <w:rsid w:val="00F77D70"/>
    <w:pPr>
      <w:spacing w:before="240" w:after="60"/>
      <w:jc w:val="center"/>
      <w:outlineLvl w:val="0"/>
    </w:pPr>
    <w:rPr>
      <w:rFonts w:ascii="Arial" w:hAnsi="Arial" w:cs="Calibri"/>
      <w:b/>
      <w:bCs/>
      <w:kern w:val="28"/>
      <w:lang w:eastAsia="en-US"/>
    </w:rPr>
  </w:style>
  <w:style w:type="character" w:customStyle="1" w:styleId="Char6">
    <w:name w:val="Τίτλος Char"/>
    <w:basedOn w:val="a1"/>
    <w:link w:val="a0"/>
    <w:rsid w:val="00F77D70"/>
    <w:rPr>
      <w:rFonts w:ascii="Arial" w:eastAsia="Times New Roman" w:hAnsi="Arial" w:cs="Calibri"/>
      <w:b/>
      <w:bCs/>
      <w:kern w:val="28"/>
      <w:sz w:val="24"/>
      <w:szCs w:val="24"/>
    </w:rPr>
  </w:style>
  <w:style w:type="paragraph" w:styleId="af1">
    <w:name w:val="Subtitle"/>
    <w:basedOn w:val="a"/>
    <w:next w:val="a"/>
    <w:link w:val="Char7"/>
    <w:qFormat/>
    <w:rsid w:val="00F77D70"/>
    <w:pPr>
      <w:numPr>
        <w:ilvl w:val="1"/>
      </w:numPr>
      <w:spacing w:before="240" w:line="276" w:lineRule="auto"/>
      <w:jc w:val="both"/>
    </w:pPr>
    <w:rPr>
      <w:rFonts w:ascii="Cambria" w:hAnsi="Cambria" w:cs="Cambria"/>
      <w:i/>
      <w:iCs/>
      <w:color w:val="4F81BD"/>
      <w:spacing w:val="15"/>
      <w:lang w:eastAsia="en-US"/>
    </w:rPr>
  </w:style>
  <w:style w:type="character" w:customStyle="1" w:styleId="Char7">
    <w:name w:val="Υπότιτλος Char"/>
    <w:basedOn w:val="a1"/>
    <w:link w:val="af1"/>
    <w:rsid w:val="00F77D70"/>
    <w:rPr>
      <w:rFonts w:ascii="Cambria" w:eastAsia="Times New Roman" w:hAnsi="Cambria" w:cs="Cambria"/>
      <w:i/>
      <w:iCs/>
      <w:color w:val="4F81BD"/>
      <w:spacing w:val="15"/>
      <w:sz w:val="24"/>
      <w:szCs w:val="24"/>
    </w:rPr>
  </w:style>
  <w:style w:type="paragraph" w:customStyle="1" w:styleId="ListParagraph1">
    <w:name w:val="List Paragraph1"/>
    <w:basedOn w:val="a"/>
    <w:rsid w:val="00F77D70"/>
    <w:pPr>
      <w:spacing w:after="200" w:line="276" w:lineRule="auto"/>
      <w:ind w:left="720"/>
    </w:pPr>
    <w:rPr>
      <w:rFonts w:ascii="Arial" w:hAnsi="Arial" w:cs="Calibri"/>
      <w:sz w:val="22"/>
      <w:szCs w:val="22"/>
      <w:lang w:eastAsia="en-US"/>
    </w:rPr>
  </w:style>
  <w:style w:type="character" w:customStyle="1" w:styleId="z-Char">
    <w:name w:val="z-Αρχή φόρμας Char"/>
    <w:link w:val="z-"/>
    <w:semiHidden/>
    <w:locked/>
    <w:rsid w:val="00F77D70"/>
    <w:rPr>
      <w:rFonts w:ascii="Arial" w:hAnsi="Arial"/>
      <w:vanish/>
      <w:sz w:val="16"/>
      <w:szCs w:val="16"/>
    </w:rPr>
  </w:style>
  <w:style w:type="paragraph" w:styleId="z-">
    <w:name w:val="HTML Top of Form"/>
    <w:basedOn w:val="a"/>
    <w:next w:val="a"/>
    <w:link w:val="z-Char"/>
    <w:hidden/>
    <w:semiHidden/>
    <w:rsid w:val="00F77D70"/>
    <w:pPr>
      <w:numPr>
        <w:ilvl w:val="1"/>
        <w:numId w:val="14"/>
      </w:numPr>
      <w:pBdr>
        <w:bottom w:val="single" w:sz="6" w:space="1" w:color="auto"/>
      </w:pBdr>
      <w:tabs>
        <w:tab w:val="clear" w:pos="720"/>
      </w:tabs>
      <w:ind w:left="0" w:firstLine="0"/>
      <w:jc w:val="center"/>
    </w:pPr>
    <w:rPr>
      <w:rFonts w:ascii="Arial" w:eastAsiaTheme="minorHAnsi" w:hAnsi="Arial" w:cstheme="minorBidi"/>
      <w:vanish/>
      <w:sz w:val="16"/>
      <w:szCs w:val="16"/>
      <w:lang w:eastAsia="en-US"/>
    </w:rPr>
  </w:style>
  <w:style w:type="character" w:customStyle="1" w:styleId="z-TopofFormChar1">
    <w:name w:val="z-Top of Form Char1"/>
    <w:basedOn w:val="a1"/>
    <w:uiPriority w:val="99"/>
    <w:semiHidden/>
    <w:rsid w:val="00F77D70"/>
    <w:rPr>
      <w:rFonts w:ascii="Arial" w:eastAsia="Times New Roman" w:hAnsi="Arial" w:cs="Arial"/>
      <w:vanish/>
      <w:sz w:val="16"/>
      <w:szCs w:val="16"/>
      <w:lang w:eastAsia="el-GR"/>
    </w:rPr>
  </w:style>
  <w:style w:type="character" w:customStyle="1" w:styleId="z-Char1">
    <w:name w:val="z-Αρχή φόρμας Char1"/>
    <w:basedOn w:val="a1"/>
    <w:uiPriority w:val="99"/>
    <w:semiHidden/>
    <w:rsid w:val="00F77D70"/>
    <w:rPr>
      <w:rFonts w:ascii="Arial" w:eastAsia="Times New Roman" w:hAnsi="Arial" w:cs="Arial"/>
      <w:vanish/>
      <w:sz w:val="16"/>
      <w:szCs w:val="16"/>
      <w:lang w:eastAsia="el-GR"/>
    </w:rPr>
  </w:style>
  <w:style w:type="character" w:customStyle="1" w:styleId="z-Char0">
    <w:name w:val="z-Τέλος φόρμας Char"/>
    <w:link w:val="z-0"/>
    <w:semiHidden/>
    <w:locked/>
    <w:rsid w:val="00F77D70"/>
    <w:rPr>
      <w:rFonts w:ascii="Arial" w:hAnsi="Arial"/>
      <w:vanish/>
      <w:sz w:val="16"/>
      <w:szCs w:val="16"/>
    </w:rPr>
  </w:style>
  <w:style w:type="paragraph" w:styleId="z-0">
    <w:name w:val="HTML Bottom of Form"/>
    <w:basedOn w:val="a"/>
    <w:next w:val="a"/>
    <w:link w:val="z-Char0"/>
    <w:hidden/>
    <w:semiHidden/>
    <w:rsid w:val="00F77D70"/>
    <w:pPr>
      <w:pBdr>
        <w:top w:val="single" w:sz="6" w:space="1" w:color="auto"/>
      </w:pBdr>
      <w:jc w:val="center"/>
    </w:pPr>
    <w:rPr>
      <w:rFonts w:ascii="Arial" w:eastAsiaTheme="minorHAnsi" w:hAnsi="Arial" w:cstheme="minorBidi"/>
      <w:vanish/>
      <w:sz w:val="16"/>
      <w:szCs w:val="16"/>
      <w:lang w:eastAsia="en-US"/>
    </w:rPr>
  </w:style>
  <w:style w:type="character" w:customStyle="1" w:styleId="z-BottomofFormChar1">
    <w:name w:val="z-Bottom of Form Char1"/>
    <w:basedOn w:val="a1"/>
    <w:uiPriority w:val="99"/>
    <w:semiHidden/>
    <w:rsid w:val="00F77D70"/>
    <w:rPr>
      <w:rFonts w:ascii="Arial" w:eastAsia="Times New Roman" w:hAnsi="Arial" w:cs="Arial"/>
      <w:vanish/>
      <w:sz w:val="16"/>
      <w:szCs w:val="16"/>
      <w:lang w:eastAsia="el-GR"/>
    </w:rPr>
  </w:style>
  <w:style w:type="character" w:customStyle="1" w:styleId="z-Char10">
    <w:name w:val="z-Τέλος φόρμας Char1"/>
    <w:basedOn w:val="a1"/>
    <w:uiPriority w:val="99"/>
    <w:semiHidden/>
    <w:rsid w:val="00F77D70"/>
    <w:rPr>
      <w:rFonts w:ascii="Arial" w:eastAsia="Times New Roman" w:hAnsi="Arial" w:cs="Arial"/>
      <w:vanish/>
      <w:sz w:val="16"/>
      <w:szCs w:val="16"/>
      <w:lang w:eastAsia="el-GR"/>
    </w:rPr>
  </w:style>
  <w:style w:type="paragraph" w:styleId="af2">
    <w:name w:val="List Number"/>
    <w:basedOn w:val="a"/>
    <w:rsid w:val="00F77D70"/>
    <w:rPr>
      <w:rFonts w:eastAsia="MS Minngs"/>
    </w:rPr>
  </w:style>
  <w:style w:type="paragraph" w:customStyle="1" w:styleId="Normal1">
    <w:name w:val="Normal1"/>
    <w:rsid w:val="00F77D70"/>
    <w:pPr>
      <w:spacing w:after="0" w:line="240" w:lineRule="auto"/>
    </w:pPr>
    <w:rPr>
      <w:rFonts w:ascii="Times New Roman" w:eastAsia="Times New Roman" w:hAnsi="Times New Roman" w:cs="Times New Roman"/>
      <w:color w:val="000000"/>
      <w:sz w:val="24"/>
      <w:lang w:eastAsia="zh-TW" w:bidi="he-IL"/>
    </w:rPr>
  </w:style>
  <w:style w:type="character" w:customStyle="1" w:styleId="apple-converted-space">
    <w:name w:val="apple-converted-space"/>
    <w:basedOn w:val="a1"/>
    <w:rsid w:val="00F77D70"/>
  </w:style>
  <w:style w:type="paragraph" w:styleId="20">
    <w:name w:val="List 2"/>
    <w:basedOn w:val="a"/>
    <w:uiPriority w:val="99"/>
    <w:semiHidden/>
    <w:unhideWhenUsed/>
    <w:rsid w:val="00F77D70"/>
    <w:pPr>
      <w:spacing w:after="200" w:line="276" w:lineRule="auto"/>
      <w:ind w:left="566" w:hanging="283"/>
      <w:contextualSpacing/>
    </w:pPr>
    <w:rPr>
      <w:rFonts w:asciiTheme="minorHAnsi" w:eastAsiaTheme="minorEastAsia" w:hAnsiTheme="minorHAnsi" w:cstheme="minorBidi"/>
      <w:sz w:val="22"/>
      <w:szCs w:val="22"/>
      <w:lang w:eastAsia="zh-TW" w:bidi="he-IL"/>
    </w:rPr>
  </w:style>
  <w:style w:type="paragraph" w:customStyle="1" w:styleId="Default">
    <w:name w:val="Default"/>
    <w:uiPriority w:val="99"/>
    <w:rsid w:val="00F77D70"/>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WW8Num4z0">
    <w:name w:val="WW8Num4z0"/>
    <w:rsid w:val="00F77D70"/>
    <w:rPr>
      <w:rFonts w:ascii="Symbol" w:hAnsi="Symbol" w:cs="OpenSymbol"/>
    </w:rPr>
  </w:style>
  <w:style w:type="character" w:customStyle="1" w:styleId="WW8Num4z1">
    <w:name w:val="WW8Num4z1"/>
    <w:rsid w:val="00F77D70"/>
    <w:rPr>
      <w:rFonts w:ascii="OpenSymbol" w:hAnsi="OpenSymbol" w:cs="OpenSymbol"/>
    </w:rPr>
  </w:style>
  <w:style w:type="character" w:customStyle="1" w:styleId="WW8Num5z0">
    <w:name w:val="WW8Num5z0"/>
    <w:rsid w:val="00F77D70"/>
    <w:rPr>
      <w:rFonts w:ascii="Symbol" w:hAnsi="Symbol" w:cs="OpenSymbol"/>
    </w:rPr>
  </w:style>
  <w:style w:type="character" w:customStyle="1" w:styleId="WW8Num12z0">
    <w:name w:val="WW8Num12z0"/>
    <w:rsid w:val="00F77D70"/>
    <w:rPr>
      <w:b w:val="0"/>
      <w:i w:val="0"/>
      <w:sz w:val="24"/>
    </w:rPr>
  </w:style>
  <w:style w:type="character" w:customStyle="1" w:styleId="WW8Num12z1">
    <w:name w:val="WW8Num12z1"/>
    <w:rsid w:val="00F77D70"/>
    <w:rPr>
      <w:rFonts w:cs="Times New Roman"/>
    </w:rPr>
  </w:style>
  <w:style w:type="character" w:customStyle="1" w:styleId="Absatz-Standardschriftart">
    <w:name w:val="Absatz-Standardschriftart"/>
    <w:rsid w:val="00F77D70"/>
  </w:style>
  <w:style w:type="character" w:customStyle="1" w:styleId="WW-Absatz-Standardschriftart">
    <w:name w:val="WW-Absatz-Standardschriftart"/>
    <w:rsid w:val="00F77D70"/>
  </w:style>
  <w:style w:type="character" w:customStyle="1" w:styleId="WW-Absatz-Standardschriftart1">
    <w:name w:val="WW-Absatz-Standardschriftart1"/>
    <w:rsid w:val="00F77D70"/>
  </w:style>
  <w:style w:type="character" w:customStyle="1" w:styleId="WW-Absatz-Standardschriftart11">
    <w:name w:val="WW-Absatz-Standardschriftart11"/>
    <w:rsid w:val="00F77D70"/>
  </w:style>
  <w:style w:type="character" w:customStyle="1" w:styleId="WW-Absatz-Standardschriftart111">
    <w:name w:val="WW-Absatz-Standardschriftart111"/>
    <w:rsid w:val="00F77D70"/>
  </w:style>
  <w:style w:type="character" w:customStyle="1" w:styleId="WW-Absatz-Standardschriftart1111">
    <w:name w:val="WW-Absatz-Standardschriftart1111"/>
    <w:rsid w:val="00F77D70"/>
  </w:style>
  <w:style w:type="character" w:customStyle="1" w:styleId="WW-Absatz-Standardschriftart11111">
    <w:name w:val="WW-Absatz-Standardschriftart11111"/>
    <w:rsid w:val="00F77D70"/>
  </w:style>
  <w:style w:type="character" w:customStyle="1" w:styleId="WW-Absatz-Standardschriftart111111">
    <w:name w:val="WW-Absatz-Standardschriftart111111"/>
    <w:rsid w:val="00F77D70"/>
  </w:style>
  <w:style w:type="character" w:customStyle="1" w:styleId="WW-Absatz-Standardschriftart1111111">
    <w:name w:val="WW-Absatz-Standardschriftart1111111"/>
    <w:rsid w:val="00F77D70"/>
  </w:style>
  <w:style w:type="character" w:customStyle="1" w:styleId="WW8Num3z0">
    <w:name w:val="WW8Num3z0"/>
    <w:rsid w:val="00F77D70"/>
    <w:rPr>
      <w:rFonts w:eastAsia="Times New Roman" w:cs="Times New Roman"/>
    </w:rPr>
  </w:style>
  <w:style w:type="character" w:customStyle="1" w:styleId="WW8Num3z1">
    <w:name w:val="WW8Num3z1"/>
    <w:rsid w:val="00F77D70"/>
    <w:rPr>
      <w:rFonts w:ascii="OpenSymbol" w:hAnsi="OpenSymbol" w:cs="OpenSymbol"/>
    </w:rPr>
  </w:style>
  <w:style w:type="character" w:customStyle="1" w:styleId="WW8Num11z0">
    <w:name w:val="WW8Num11z0"/>
    <w:rsid w:val="00F77D70"/>
    <w:rPr>
      <w:b w:val="0"/>
      <w:i w:val="0"/>
      <w:sz w:val="24"/>
    </w:rPr>
  </w:style>
  <w:style w:type="character" w:customStyle="1" w:styleId="WW8Num11z1">
    <w:name w:val="WW8Num11z1"/>
    <w:rsid w:val="00F77D70"/>
    <w:rPr>
      <w:rFonts w:cs="Times New Roman"/>
    </w:rPr>
  </w:style>
  <w:style w:type="character" w:customStyle="1" w:styleId="WW-Absatz-Standardschriftart11111111">
    <w:name w:val="WW-Absatz-Standardschriftart11111111"/>
    <w:rsid w:val="00F77D70"/>
  </w:style>
  <w:style w:type="character" w:customStyle="1" w:styleId="WW-Absatz-Standardschriftart111111111">
    <w:name w:val="WW-Absatz-Standardschriftart111111111"/>
    <w:rsid w:val="00F77D70"/>
  </w:style>
  <w:style w:type="character" w:customStyle="1" w:styleId="WW-Absatz-Standardschriftart1111111111">
    <w:name w:val="WW-Absatz-Standardschriftart1111111111"/>
    <w:rsid w:val="00F77D70"/>
  </w:style>
  <w:style w:type="character" w:customStyle="1" w:styleId="WW-Absatz-Standardschriftart11111111111">
    <w:name w:val="WW-Absatz-Standardschriftart11111111111"/>
    <w:rsid w:val="00F77D70"/>
  </w:style>
  <w:style w:type="character" w:customStyle="1" w:styleId="WW-Absatz-Standardschriftart111111111111">
    <w:name w:val="WW-Absatz-Standardschriftart111111111111"/>
    <w:rsid w:val="00F77D70"/>
  </w:style>
  <w:style w:type="character" w:customStyle="1" w:styleId="WW8Num13z0">
    <w:name w:val="WW8Num13z0"/>
    <w:rsid w:val="00F77D70"/>
    <w:rPr>
      <w:rFonts w:ascii="Symbol" w:hAnsi="Symbol" w:cs="OpenSymbol"/>
    </w:rPr>
  </w:style>
  <w:style w:type="character" w:customStyle="1" w:styleId="WW8Num14z0">
    <w:name w:val="WW8Num14z0"/>
    <w:rsid w:val="00F77D70"/>
    <w:rPr>
      <w:b w:val="0"/>
      <w:i w:val="0"/>
      <w:sz w:val="24"/>
    </w:rPr>
  </w:style>
  <w:style w:type="character" w:customStyle="1" w:styleId="WW8Num15z0">
    <w:name w:val="WW8Num15z0"/>
    <w:rsid w:val="00F77D70"/>
    <w:rPr>
      <w:b w:val="0"/>
      <w:i w:val="0"/>
      <w:sz w:val="24"/>
    </w:rPr>
  </w:style>
  <w:style w:type="character" w:customStyle="1" w:styleId="WW8Num16z0">
    <w:name w:val="WW8Num16z0"/>
    <w:rsid w:val="00F77D70"/>
    <w:rPr>
      <w:rFonts w:ascii="Symbol" w:hAnsi="Symbol" w:cs="OpenSymbol"/>
    </w:rPr>
  </w:style>
  <w:style w:type="character" w:customStyle="1" w:styleId="WW-Absatz-Standardschriftart1111111111111">
    <w:name w:val="WW-Absatz-Standardschriftart1111111111111"/>
    <w:rsid w:val="00F77D70"/>
  </w:style>
  <w:style w:type="character" w:customStyle="1" w:styleId="WW-Absatz-Standardschriftart11111111111111">
    <w:name w:val="WW-Absatz-Standardschriftart11111111111111"/>
    <w:rsid w:val="00F77D70"/>
  </w:style>
  <w:style w:type="character" w:customStyle="1" w:styleId="WW-Absatz-Standardschriftart111111111111111">
    <w:name w:val="WW-Absatz-Standardschriftart111111111111111"/>
    <w:rsid w:val="00F77D70"/>
  </w:style>
  <w:style w:type="character" w:customStyle="1" w:styleId="WW-Absatz-Standardschriftart1111111111111111">
    <w:name w:val="WW-Absatz-Standardschriftart1111111111111111"/>
    <w:rsid w:val="00F77D70"/>
  </w:style>
  <w:style w:type="character" w:customStyle="1" w:styleId="WW-Absatz-Standardschriftart11111111111111111">
    <w:name w:val="WW-Absatz-Standardschriftart11111111111111111"/>
    <w:rsid w:val="00F77D70"/>
  </w:style>
  <w:style w:type="character" w:customStyle="1" w:styleId="WW-Absatz-Standardschriftart111111111111111111">
    <w:name w:val="WW-Absatz-Standardschriftart111111111111111111"/>
    <w:rsid w:val="00F77D70"/>
  </w:style>
  <w:style w:type="character" w:customStyle="1" w:styleId="WW-Absatz-Standardschriftart1111111111111111111">
    <w:name w:val="WW-Absatz-Standardschriftart1111111111111111111"/>
    <w:rsid w:val="00F77D70"/>
  </w:style>
  <w:style w:type="character" w:customStyle="1" w:styleId="WW-Absatz-Standardschriftart11111111111111111111">
    <w:name w:val="WW-Absatz-Standardschriftart11111111111111111111"/>
    <w:rsid w:val="00F77D70"/>
  </w:style>
  <w:style w:type="character" w:customStyle="1" w:styleId="WW8Num2z0">
    <w:name w:val="WW8Num2z0"/>
    <w:rsid w:val="00F77D70"/>
    <w:rPr>
      <w:rFonts w:ascii="Wingdings 2" w:hAnsi="Wingdings 2" w:cs="Times New Roman"/>
    </w:rPr>
  </w:style>
  <w:style w:type="character" w:customStyle="1" w:styleId="WW8Num2z1">
    <w:name w:val="WW8Num2z1"/>
    <w:rsid w:val="00F77D70"/>
    <w:rPr>
      <w:rFonts w:ascii="OpenSymbol" w:hAnsi="OpenSymbol" w:cs="OpenSymbol"/>
    </w:rPr>
  </w:style>
  <w:style w:type="character" w:customStyle="1" w:styleId="WW8Num10z0">
    <w:name w:val="WW8Num10z0"/>
    <w:rsid w:val="00F77D70"/>
    <w:rPr>
      <w:b w:val="0"/>
      <w:i w:val="0"/>
      <w:sz w:val="24"/>
    </w:rPr>
  </w:style>
  <w:style w:type="character" w:customStyle="1" w:styleId="WW-Absatz-Standardschriftart111111111111111111111">
    <w:name w:val="WW-Absatz-Standardschriftart111111111111111111111"/>
    <w:rsid w:val="00F77D70"/>
  </w:style>
  <w:style w:type="character" w:customStyle="1" w:styleId="WW-Absatz-Standardschriftart1111111111111111111111">
    <w:name w:val="WW-Absatz-Standardschriftart1111111111111111111111"/>
    <w:rsid w:val="00F77D70"/>
  </w:style>
  <w:style w:type="character" w:customStyle="1" w:styleId="WW-Absatz-Standardschriftart11111111111111111111111">
    <w:name w:val="WW-Absatz-Standardschriftart11111111111111111111111"/>
    <w:rsid w:val="00F77D70"/>
  </w:style>
  <w:style w:type="character" w:customStyle="1" w:styleId="WW-Absatz-Standardschriftart111111111111111111111111">
    <w:name w:val="WW-Absatz-Standardschriftart111111111111111111111111"/>
    <w:rsid w:val="00F77D70"/>
  </w:style>
  <w:style w:type="character" w:customStyle="1" w:styleId="21">
    <w:name w:val="Προεπιλεγμένη γραμματοσειρά2"/>
    <w:rsid w:val="00F77D70"/>
  </w:style>
  <w:style w:type="character" w:customStyle="1" w:styleId="WW-Absatz-Standardschriftart1111111111111111111111111">
    <w:name w:val="WW-Absatz-Standardschriftart1111111111111111111111111"/>
    <w:rsid w:val="00F77D70"/>
  </w:style>
  <w:style w:type="character" w:customStyle="1" w:styleId="af3">
    <w:name w:val="Χαρακτήρες αρίθμησης"/>
    <w:rsid w:val="00F77D70"/>
  </w:style>
  <w:style w:type="character" w:customStyle="1" w:styleId="12">
    <w:name w:val="Προεπιλεγμένη γραμματοσειρά1"/>
    <w:rsid w:val="00F77D70"/>
  </w:style>
  <w:style w:type="character" w:customStyle="1" w:styleId="13">
    <w:name w:val="Παραπομπή σχολίου1"/>
    <w:rsid w:val="00F77D70"/>
    <w:rPr>
      <w:sz w:val="16"/>
      <w:szCs w:val="16"/>
    </w:rPr>
  </w:style>
  <w:style w:type="character" w:styleId="af4">
    <w:name w:val="page number"/>
    <w:basedOn w:val="21"/>
    <w:rsid w:val="00F77D70"/>
  </w:style>
  <w:style w:type="character" w:customStyle="1" w:styleId="WW8Num7z0">
    <w:name w:val="WW8Num7z0"/>
    <w:rsid w:val="00F77D70"/>
    <w:rPr>
      <w:b w:val="0"/>
      <w:i w:val="0"/>
      <w:sz w:val="24"/>
    </w:rPr>
  </w:style>
  <w:style w:type="character" w:customStyle="1" w:styleId="WW8Num8z0">
    <w:name w:val="WW8Num8z0"/>
    <w:rsid w:val="00F77D70"/>
    <w:rPr>
      <w:b w:val="0"/>
      <w:i w:val="0"/>
      <w:sz w:val="24"/>
    </w:rPr>
  </w:style>
  <w:style w:type="character" w:customStyle="1" w:styleId="WW8Num9z0">
    <w:name w:val="WW8Num9z0"/>
    <w:rsid w:val="00F77D70"/>
    <w:rPr>
      <w:b w:val="0"/>
      <w:i w:val="0"/>
      <w:sz w:val="24"/>
    </w:rPr>
  </w:style>
  <w:style w:type="character" w:customStyle="1" w:styleId="DefaultParagraphFont1">
    <w:name w:val="Default Paragraph Font1"/>
    <w:rsid w:val="00F77D70"/>
  </w:style>
  <w:style w:type="character" w:customStyle="1" w:styleId="af5">
    <w:name w:val="Σώμα κειμένου_"/>
    <w:rsid w:val="00F77D70"/>
    <w:rPr>
      <w:rFonts w:ascii="Arial" w:eastAsia="Arial" w:hAnsi="Arial" w:cs="Arial"/>
      <w:b w:val="0"/>
      <w:bCs w:val="0"/>
      <w:i/>
      <w:iCs/>
      <w:caps w:val="0"/>
      <w:smallCaps w:val="0"/>
      <w:strike w:val="0"/>
      <w:dstrike w:val="0"/>
      <w:sz w:val="21"/>
      <w:szCs w:val="21"/>
      <w:u w:val="none"/>
    </w:rPr>
  </w:style>
  <w:style w:type="character" w:customStyle="1" w:styleId="TrebuchetMS11">
    <w:name w:val="Σώμα κειμένου + Trebuchet MS;11 στ.;Έντονη γραφή"/>
    <w:rsid w:val="00F77D70"/>
    <w:rPr>
      <w:rFonts w:ascii="Trebuchet MS" w:eastAsia="Trebuchet MS" w:hAnsi="Trebuchet MS" w:cs="Trebuchet MS"/>
      <w:b/>
      <w:bCs/>
      <w:i/>
      <w:iCs/>
      <w:caps w:val="0"/>
      <w:smallCaps w:val="0"/>
      <w:strike w:val="0"/>
      <w:dstrike w:val="0"/>
      <w:color w:val="000000"/>
      <w:spacing w:val="0"/>
      <w:w w:val="100"/>
      <w:position w:val="0"/>
      <w:sz w:val="22"/>
      <w:szCs w:val="22"/>
      <w:u w:val="none"/>
      <w:vertAlign w:val="baseline"/>
      <w:lang w:val="el-GR" w:bidi="el-GR"/>
    </w:rPr>
  </w:style>
  <w:style w:type="character" w:customStyle="1" w:styleId="af6">
    <w:name w:val="Σώμα κειμένου + Χωρίς πλάγια γραφή"/>
    <w:rsid w:val="00F77D70"/>
    <w:rPr>
      <w:rFonts w:ascii="Arial" w:eastAsia="Arial" w:hAnsi="Arial" w:cs="Arial"/>
      <w:b w:val="0"/>
      <w:bCs w:val="0"/>
      <w:i/>
      <w:iCs/>
      <w:caps w:val="0"/>
      <w:smallCaps w:val="0"/>
      <w:strike w:val="0"/>
      <w:dstrike w:val="0"/>
      <w:color w:val="000000"/>
      <w:spacing w:val="0"/>
      <w:w w:val="100"/>
      <w:position w:val="0"/>
      <w:sz w:val="21"/>
      <w:szCs w:val="21"/>
      <w:u w:val="none"/>
      <w:vertAlign w:val="baseline"/>
      <w:lang w:val="el-GR" w:bidi="el-GR"/>
    </w:rPr>
  </w:style>
  <w:style w:type="character" w:customStyle="1" w:styleId="FontStyle12">
    <w:name w:val="Font Style12"/>
    <w:rsid w:val="00F77D70"/>
    <w:rPr>
      <w:rFonts w:ascii="Arial" w:hAnsi="Arial" w:cs="Arial"/>
      <w:b/>
      <w:bCs/>
      <w:sz w:val="20"/>
      <w:szCs w:val="20"/>
    </w:rPr>
  </w:style>
  <w:style w:type="character" w:customStyle="1" w:styleId="22">
    <w:name w:val="Παραπομπή σχολίου2"/>
    <w:rsid w:val="00F77D70"/>
    <w:rPr>
      <w:sz w:val="16"/>
      <w:szCs w:val="16"/>
    </w:rPr>
  </w:style>
  <w:style w:type="character" w:customStyle="1" w:styleId="ListLabel5">
    <w:name w:val="ListLabel 5"/>
    <w:rsid w:val="00F77D70"/>
    <w:rPr>
      <w:rFonts w:eastAsia="Times New Roman" w:cs="Times New Roman"/>
    </w:rPr>
  </w:style>
  <w:style w:type="character" w:customStyle="1" w:styleId="ListLabel2">
    <w:name w:val="ListLabel 2"/>
    <w:rsid w:val="00F77D70"/>
    <w:rPr>
      <w:rFonts w:cs="Times New Roman"/>
    </w:rPr>
  </w:style>
  <w:style w:type="character" w:customStyle="1" w:styleId="af7">
    <w:name w:val="Κουκίδες"/>
    <w:rsid w:val="00F77D70"/>
    <w:rPr>
      <w:rFonts w:ascii="OpenSymbol" w:eastAsia="OpenSymbol" w:hAnsi="OpenSymbol" w:cs="OpenSymbol"/>
    </w:rPr>
  </w:style>
  <w:style w:type="paragraph" w:customStyle="1" w:styleId="af8">
    <w:name w:val="Επικεφαλίδα"/>
    <w:basedOn w:val="a"/>
    <w:next w:val="ae"/>
    <w:rsid w:val="00F77D70"/>
    <w:pPr>
      <w:keepNext/>
      <w:widowControl w:val="0"/>
      <w:suppressAutoHyphens/>
      <w:spacing w:before="240" w:after="120"/>
    </w:pPr>
    <w:rPr>
      <w:rFonts w:ascii="Arial" w:eastAsia="Microsoft YaHei" w:hAnsi="Arial" w:cs="Mangal"/>
      <w:kern w:val="1"/>
      <w:sz w:val="28"/>
      <w:szCs w:val="28"/>
      <w:lang w:eastAsia="zh-CN" w:bidi="hi-IN"/>
    </w:rPr>
  </w:style>
  <w:style w:type="paragraph" w:styleId="af9">
    <w:name w:val="List"/>
    <w:basedOn w:val="ae"/>
    <w:rsid w:val="00F77D70"/>
    <w:pPr>
      <w:widowControl w:val="0"/>
      <w:suppressAutoHyphens/>
      <w:spacing w:line="240" w:lineRule="auto"/>
    </w:pPr>
    <w:rPr>
      <w:rFonts w:ascii="Times New Roman" w:eastAsia="SimSun" w:hAnsi="Times New Roman" w:cs="Mangal"/>
      <w:kern w:val="1"/>
      <w:sz w:val="24"/>
      <w:szCs w:val="24"/>
      <w:lang w:val="el-GR" w:eastAsia="zh-CN" w:bidi="hi-IN"/>
    </w:rPr>
  </w:style>
  <w:style w:type="paragraph" w:styleId="afa">
    <w:name w:val="caption"/>
    <w:basedOn w:val="a"/>
    <w:qFormat/>
    <w:rsid w:val="00F77D70"/>
    <w:pPr>
      <w:widowControl w:val="0"/>
      <w:suppressLineNumbers/>
      <w:suppressAutoHyphens/>
      <w:spacing w:before="120" w:after="120"/>
    </w:pPr>
    <w:rPr>
      <w:rFonts w:eastAsia="SimSun" w:cs="Mangal"/>
      <w:i/>
      <w:iCs/>
      <w:kern w:val="1"/>
      <w:lang w:eastAsia="zh-CN" w:bidi="hi-IN"/>
    </w:rPr>
  </w:style>
  <w:style w:type="paragraph" w:customStyle="1" w:styleId="afb">
    <w:name w:val="Ευρετήριο"/>
    <w:basedOn w:val="a"/>
    <w:rsid w:val="00F77D70"/>
    <w:pPr>
      <w:widowControl w:val="0"/>
      <w:suppressLineNumbers/>
      <w:suppressAutoHyphens/>
    </w:pPr>
    <w:rPr>
      <w:rFonts w:eastAsia="SimSun" w:cs="Mangal"/>
      <w:kern w:val="1"/>
      <w:lang w:eastAsia="zh-CN" w:bidi="hi-IN"/>
    </w:rPr>
  </w:style>
  <w:style w:type="paragraph" w:customStyle="1" w:styleId="WW-">
    <w:name w:val="WW-Προεπιλογή"/>
    <w:rsid w:val="00F77D70"/>
    <w:pPr>
      <w:tabs>
        <w:tab w:val="left" w:pos="720"/>
      </w:tabs>
      <w:suppressAutoHyphens/>
      <w:spacing w:after="0" w:line="240" w:lineRule="auto"/>
    </w:pPr>
    <w:rPr>
      <w:rFonts w:ascii="Calibri" w:eastAsia="Times New Roman" w:hAnsi="Calibri" w:cs="Calibri"/>
      <w:lang w:eastAsia="zh-CN"/>
    </w:rPr>
  </w:style>
  <w:style w:type="paragraph" w:customStyle="1" w:styleId="afc">
    <w:name w:val="Περιεχόμενα πλαισίου"/>
    <w:basedOn w:val="ae"/>
    <w:rsid w:val="00F77D70"/>
    <w:pPr>
      <w:widowControl w:val="0"/>
      <w:suppressAutoHyphens/>
      <w:spacing w:line="240" w:lineRule="auto"/>
    </w:pPr>
    <w:rPr>
      <w:rFonts w:ascii="Times New Roman" w:eastAsia="SimSun" w:hAnsi="Times New Roman" w:cs="Mangal"/>
      <w:kern w:val="1"/>
      <w:sz w:val="24"/>
      <w:szCs w:val="24"/>
      <w:lang w:val="el-GR" w:eastAsia="zh-CN" w:bidi="hi-IN"/>
    </w:rPr>
  </w:style>
  <w:style w:type="paragraph" w:customStyle="1" w:styleId="BodyText31">
    <w:name w:val="Body Text 31"/>
    <w:basedOn w:val="a"/>
    <w:rsid w:val="00F77D70"/>
    <w:pPr>
      <w:widowControl w:val="0"/>
      <w:suppressAutoHyphens/>
      <w:spacing w:line="360" w:lineRule="auto"/>
      <w:jc w:val="center"/>
    </w:pPr>
    <w:rPr>
      <w:rFonts w:ascii="Palatino Linotype" w:eastAsia="SimSun" w:hAnsi="Palatino Linotype" w:cs="Arial"/>
      <w:b/>
      <w:kern w:val="1"/>
      <w:lang w:eastAsia="zh-CN" w:bidi="hi-IN"/>
    </w:rPr>
  </w:style>
  <w:style w:type="paragraph" w:customStyle="1" w:styleId="afd">
    <w:name w:val="Στυλ"/>
    <w:rsid w:val="00F77D70"/>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23">
    <w:name w:val="Σώμα κειμένου (2)"/>
    <w:basedOn w:val="a"/>
    <w:rsid w:val="00F77D70"/>
    <w:pPr>
      <w:widowControl w:val="0"/>
      <w:shd w:val="clear" w:color="auto" w:fill="FFFFFF"/>
      <w:suppressAutoHyphens/>
      <w:spacing w:line="341" w:lineRule="exact"/>
      <w:jc w:val="center"/>
    </w:pPr>
    <w:rPr>
      <w:rFonts w:ascii="Arial" w:eastAsia="Arial" w:hAnsi="Arial" w:cs="Arial"/>
      <w:b/>
      <w:bCs/>
      <w:kern w:val="1"/>
      <w:sz w:val="21"/>
      <w:szCs w:val="21"/>
      <w:lang w:eastAsia="zh-CN" w:bidi="hi-IN"/>
    </w:rPr>
  </w:style>
  <w:style w:type="paragraph" w:customStyle="1" w:styleId="14">
    <w:name w:val="Σώμα κειμένου1"/>
    <w:basedOn w:val="a"/>
    <w:rsid w:val="00F77D70"/>
    <w:pPr>
      <w:widowControl w:val="0"/>
      <w:shd w:val="clear" w:color="auto" w:fill="FFFFFF"/>
      <w:suppressAutoHyphens/>
      <w:spacing w:before="240" w:line="341" w:lineRule="exact"/>
      <w:ind w:hanging="400"/>
      <w:jc w:val="right"/>
    </w:pPr>
    <w:rPr>
      <w:rFonts w:ascii="Arial" w:eastAsia="Arial" w:hAnsi="Arial" w:cs="Arial"/>
      <w:i/>
      <w:iCs/>
      <w:kern w:val="1"/>
      <w:sz w:val="21"/>
      <w:szCs w:val="21"/>
      <w:lang w:eastAsia="zh-CN" w:bidi="hi-IN"/>
    </w:rPr>
  </w:style>
  <w:style w:type="paragraph" w:customStyle="1" w:styleId="afe">
    <w:name w:val="Περιεχόμενα πίνακα"/>
    <w:basedOn w:val="a"/>
    <w:rsid w:val="00F77D70"/>
    <w:pPr>
      <w:widowControl w:val="0"/>
      <w:suppressLineNumbers/>
      <w:suppressAutoHyphens/>
    </w:pPr>
    <w:rPr>
      <w:rFonts w:eastAsia="SimSun" w:cs="Mangal"/>
      <w:kern w:val="1"/>
      <w:lang w:eastAsia="zh-CN" w:bidi="hi-IN"/>
    </w:rPr>
  </w:style>
  <w:style w:type="paragraph" w:customStyle="1" w:styleId="aff">
    <w:name w:val="Επικεφαλίδα πίνακα"/>
    <w:basedOn w:val="afe"/>
    <w:rsid w:val="00F77D70"/>
    <w:pPr>
      <w:jc w:val="center"/>
    </w:pPr>
    <w:rPr>
      <w:b/>
      <w:bCs/>
    </w:rPr>
  </w:style>
  <w:style w:type="paragraph" w:customStyle="1" w:styleId="aff0">
    <w:name w:val="Προμορφοποιημένο κείμενο"/>
    <w:basedOn w:val="a"/>
    <w:rsid w:val="00F77D70"/>
    <w:pPr>
      <w:widowControl w:val="0"/>
      <w:suppressAutoHyphens/>
    </w:pPr>
    <w:rPr>
      <w:rFonts w:ascii="Courier New" w:eastAsia="NSimSun" w:hAnsi="Courier New" w:cs="Courier New"/>
      <w:kern w:val="1"/>
      <w:sz w:val="20"/>
      <w:szCs w:val="20"/>
      <w:lang w:eastAsia="zh-CN" w:bidi="hi-IN"/>
    </w:rPr>
  </w:style>
  <w:style w:type="paragraph" w:customStyle="1" w:styleId="HTMLPreformatted1">
    <w:name w:val="HTML Preformatted1"/>
    <w:basedOn w:val="a"/>
    <w:rsid w:val="00F77D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zh-CN" w:bidi="hi-IN"/>
    </w:rPr>
  </w:style>
  <w:style w:type="character" w:customStyle="1" w:styleId="WW-Absatz-Standardschriftart11111111111111111111111111">
    <w:name w:val="WW-Absatz-Standardschriftart11111111111111111111111111"/>
    <w:rsid w:val="00F77D70"/>
  </w:style>
  <w:style w:type="character" w:customStyle="1" w:styleId="WW-Absatz-Standardschriftart111111111111111111111111111">
    <w:name w:val="WW-Absatz-Standardschriftart111111111111111111111111111"/>
    <w:rsid w:val="00F77D70"/>
  </w:style>
  <w:style w:type="character" w:customStyle="1" w:styleId="WW-Absatz-Standardschriftart1111111111111111111111111111">
    <w:name w:val="WW-Absatz-Standardschriftart1111111111111111111111111111"/>
    <w:rsid w:val="00F77D70"/>
  </w:style>
  <w:style w:type="character" w:customStyle="1" w:styleId="WW-Absatz-Standardschriftart11111111111111111111111111111">
    <w:name w:val="WW-Absatz-Standardschriftart11111111111111111111111111111"/>
    <w:rsid w:val="00F77D70"/>
  </w:style>
  <w:style w:type="character" w:customStyle="1" w:styleId="WW-Absatz-Standardschriftart111111111111111111111111111111">
    <w:name w:val="WW-Absatz-Standardschriftart111111111111111111111111111111"/>
    <w:rsid w:val="00F77D70"/>
  </w:style>
  <w:style w:type="character" w:customStyle="1" w:styleId="WW-Absatz-Standardschriftart1111111111111111111111111111111">
    <w:name w:val="WW-Absatz-Standardschriftart1111111111111111111111111111111"/>
    <w:rsid w:val="00F77D70"/>
  </w:style>
  <w:style w:type="character" w:customStyle="1" w:styleId="WW-Absatz-Standardschriftart11111111111111111111111111111111">
    <w:name w:val="WW-Absatz-Standardschriftart11111111111111111111111111111111"/>
    <w:rsid w:val="00F77D70"/>
  </w:style>
  <w:style w:type="character" w:customStyle="1" w:styleId="WW-Absatz-Standardschriftart111111111111111111111111111111111">
    <w:name w:val="WW-Absatz-Standardschriftart111111111111111111111111111111111"/>
    <w:rsid w:val="00F77D70"/>
  </w:style>
  <w:style w:type="character" w:customStyle="1" w:styleId="WW8Num2z2">
    <w:name w:val="WW8Num2z2"/>
    <w:rsid w:val="00F77D70"/>
    <w:rPr>
      <w:rFonts w:ascii="Wingdings" w:hAnsi="Wingdings" w:cs="Wingdings"/>
    </w:rPr>
  </w:style>
  <w:style w:type="character" w:customStyle="1" w:styleId="WW8Num2z3">
    <w:name w:val="WW8Num2z3"/>
    <w:rsid w:val="00F77D70"/>
    <w:rPr>
      <w:rFonts w:ascii="Symbol" w:hAnsi="Symbol" w:cs="Symbol"/>
    </w:rPr>
  </w:style>
  <w:style w:type="character" w:customStyle="1" w:styleId="WW-Absatz-Standardschriftart1111111111111111111111111111111111">
    <w:name w:val="WW-Absatz-Standardschriftart1111111111111111111111111111111111"/>
    <w:rsid w:val="00F77D70"/>
  </w:style>
  <w:style w:type="character" w:customStyle="1" w:styleId="WW-Absatz-Standardschriftart11111111111111111111111111111111111">
    <w:name w:val="WW-Absatz-Standardschriftart11111111111111111111111111111111111"/>
    <w:rsid w:val="00F77D70"/>
  </w:style>
  <w:style w:type="character" w:customStyle="1" w:styleId="WW-Absatz-Standardschriftart111111111111111111111111111111111111">
    <w:name w:val="WW-Absatz-Standardschriftart111111111111111111111111111111111111"/>
    <w:rsid w:val="00F77D70"/>
  </w:style>
  <w:style w:type="character" w:customStyle="1" w:styleId="WW-Absatz-Standardschriftart1111111111111111111111111111111111111">
    <w:name w:val="WW-Absatz-Standardschriftart1111111111111111111111111111111111111"/>
    <w:rsid w:val="00F77D70"/>
  </w:style>
  <w:style w:type="character" w:customStyle="1" w:styleId="WW-Absatz-Standardschriftart11111111111111111111111111111111111111">
    <w:name w:val="WW-Absatz-Standardschriftart11111111111111111111111111111111111111"/>
    <w:rsid w:val="00F77D70"/>
  </w:style>
  <w:style w:type="character" w:customStyle="1" w:styleId="WW-Absatz-Standardschriftart111111111111111111111111111111111111111">
    <w:name w:val="WW-Absatz-Standardschriftart111111111111111111111111111111111111111"/>
    <w:rsid w:val="00F77D70"/>
  </w:style>
  <w:style w:type="character" w:customStyle="1" w:styleId="WW-Absatz-Standardschriftart1111111111111111111111111111111111111111">
    <w:name w:val="WW-Absatz-Standardschriftart1111111111111111111111111111111111111111"/>
    <w:rsid w:val="00F77D70"/>
  </w:style>
  <w:style w:type="character" w:customStyle="1" w:styleId="CharChar">
    <w:name w:val="Char Char"/>
    <w:rsid w:val="00F77D70"/>
    <w:rPr>
      <w:rFonts w:ascii="Courier PS" w:hAnsi="Courier PS" w:cs="Courier PS"/>
      <w:lang w:val="el-GR" w:bidi="ar-SA"/>
    </w:rPr>
  </w:style>
  <w:style w:type="character" w:customStyle="1" w:styleId="ListLabel4">
    <w:name w:val="ListLabel 4"/>
    <w:rsid w:val="00F77D70"/>
    <w:rPr>
      <w:rFonts w:cs="Courier"/>
      <w:b w:val="0"/>
      <w:i w:val="0"/>
      <w:caps w:val="0"/>
      <w:smallCaps w:val="0"/>
      <w:dstrike/>
      <w:vanish w:val="0"/>
      <w:color w:val="00000A"/>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F77D70"/>
    <w:rPr>
      <w:rFonts w:cs="Courier New"/>
    </w:rPr>
  </w:style>
  <w:style w:type="character" w:customStyle="1" w:styleId="ListLabel6">
    <w:name w:val="ListLabel 6"/>
    <w:rsid w:val="00F77D70"/>
    <w:rPr>
      <w:rFonts w:eastAsia="Times New Roman" w:cs="Times New Roman"/>
      <w:b/>
    </w:rPr>
  </w:style>
  <w:style w:type="character" w:customStyle="1" w:styleId="WW8Num19z0">
    <w:name w:val="WW8Num19z0"/>
    <w:rsid w:val="00F77D70"/>
    <w:rPr>
      <w:rFonts w:ascii="Symbol" w:hAnsi="Symbol" w:cs="Symbol"/>
    </w:rPr>
  </w:style>
  <w:style w:type="character" w:customStyle="1" w:styleId="WW8Num19z1">
    <w:name w:val="WW8Num19z1"/>
    <w:rsid w:val="00F77D70"/>
    <w:rPr>
      <w:rFonts w:ascii="Courier New" w:hAnsi="Courier New" w:cs="Courier New"/>
    </w:rPr>
  </w:style>
  <w:style w:type="character" w:customStyle="1" w:styleId="WW8Num19z2">
    <w:name w:val="WW8Num19z2"/>
    <w:rsid w:val="00F77D70"/>
    <w:rPr>
      <w:rFonts w:ascii="Wingdings" w:hAnsi="Wingdings" w:cs="Wingdings"/>
    </w:rPr>
  </w:style>
  <w:style w:type="character" w:customStyle="1" w:styleId="WW8Num13z1">
    <w:name w:val="WW8Num13z1"/>
    <w:rsid w:val="00F77D70"/>
    <w:rPr>
      <w:rFonts w:ascii="Courier New" w:hAnsi="Courier New" w:cs="Courier New"/>
    </w:rPr>
  </w:style>
  <w:style w:type="character" w:customStyle="1" w:styleId="WW8Num13z2">
    <w:name w:val="WW8Num13z2"/>
    <w:rsid w:val="00F77D70"/>
    <w:rPr>
      <w:rFonts w:ascii="Wingdings" w:hAnsi="Wingdings" w:cs="Wingdings"/>
    </w:rPr>
  </w:style>
  <w:style w:type="character" w:customStyle="1" w:styleId="WW8Num9z1">
    <w:name w:val="WW8Num9z1"/>
    <w:rsid w:val="00F77D70"/>
    <w:rPr>
      <w:rFonts w:ascii="Courier New" w:hAnsi="Courier New" w:cs="Courier New"/>
    </w:rPr>
  </w:style>
  <w:style w:type="character" w:customStyle="1" w:styleId="WW8Num9z2">
    <w:name w:val="WW8Num9z2"/>
    <w:rsid w:val="00F77D70"/>
    <w:rPr>
      <w:rFonts w:ascii="Wingdings" w:hAnsi="Wingdings" w:cs="Wingdings"/>
    </w:rPr>
  </w:style>
  <w:style w:type="paragraph" w:customStyle="1" w:styleId="15">
    <w:name w:val="Χάρτης εγγράφου1"/>
    <w:basedOn w:val="a"/>
    <w:rsid w:val="00F77D70"/>
    <w:pPr>
      <w:shd w:val="clear" w:color="auto" w:fill="000080"/>
      <w:suppressAutoHyphens/>
    </w:pPr>
    <w:rPr>
      <w:rFonts w:ascii="Tahoma" w:hAnsi="Tahoma" w:cs="Tahoma"/>
      <w:sz w:val="20"/>
      <w:szCs w:val="20"/>
      <w:lang w:eastAsia="zh-CN"/>
    </w:rPr>
  </w:style>
  <w:style w:type="paragraph" w:customStyle="1" w:styleId="aff1">
    <w:name w:val="Τ"/>
    <w:basedOn w:val="a"/>
    <w:rsid w:val="00F77D70"/>
    <w:pPr>
      <w:suppressAutoHyphens/>
      <w:spacing w:before="120" w:after="120" w:line="360" w:lineRule="auto"/>
      <w:jc w:val="both"/>
    </w:pPr>
    <w:rPr>
      <w:rFonts w:ascii="Arial" w:hAnsi="Arial" w:cs="Arial"/>
      <w:sz w:val="22"/>
      <w:szCs w:val="22"/>
      <w:lang w:eastAsia="zh-CN"/>
    </w:rPr>
  </w:style>
  <w:style w:type="paragraph" w:customStyle="1" w:styleId="aff2">
    <w:name w:val="Γ"/>
    <w:basedOn w:val="a"/>
    <w:rsid w:val="00F77D70"/>
    <w:pPr>
      <w:suppressAutoHyphens/>
      <w:spacing w:before="240" w:after="120"/>
      <w:jc w:val="both"/>
    </w:pPr>
    <w:rPr>
      <w:rFonts w:ascii="Arial" w:hAnsi="Arial" w:cs="Arial"/>
      <w:b/>
      <w:bCs/>
      <w:sz w:val="28"/>
      <w:szCs w:val="28"/>
      <w:lang w:eastAsia="zh-CN"/>
    </w:rPr>
  </w:style>
  <w:style w:type="paragraph" w:customStyle="1" w:styleId="NormalWeb1">
    <w:name w:val="Normal (Web)1"/>
    <w:basedOn w:val="a"/>
    <w:rsid w:val="00F77D70"/>
    <w:pPr>
      <w:suppressAutoHyphens/>
      <w:spacing w:before="28" w:after="28"/>
    </w:pPr>
    <w:rPr>
      <w:rFonts w:ascii="Century Gothic" w:hAnsi="Century Gothic" w:cs="Century Gothic"/>
      <w:lang w:eastAsia="zh-CN"/>
    </w:rPr>
  </w:style>
  <w:style w:type="paragraph" w:customStyle="1" w:styleId="210">
    <w:name w:val="Σώμα κείμενου με εσοχή 21"/>
    <w:basedOn w:val="a"/>
    <w:rsid w:val="00F77D70"/>
    <w:pPr>
      <w:suppressAutoHyphens/>
      <w:autoSpaceDE w:val="0"/>
      <w:spacing w:before="120"/>
      <w:ind w:firstLine="360"/>
      <w:jc w:val="both"/>
    </w:pPr>
    <w:rPr>
      <w:rFonts w:ascii="Tahoma" w:hAnsi="Tahoma" w:cs="Tahoma"/>
      <w:sz w:val="22"/>
      <w:lang w:eastAsia="zh-CN"/>
    </w:rPr>
  </w:style>
  <w:style w:type="paragraph" w:customStyle="1" w:styleId="211">
    <w:name w:val="Σώμα κείμενου 21"/>
    <w:basedOn w:val="a"/>
    <w:rsid w:val="00F77D70"/>
    <w:pPr>
      <w:suppressAutoHyphens/>
      <w:spacing w:line="288" w:lineRule="auto"/>
      <w:jc w:val="both"/>
    </w:pPr>
    <w:rPr>
      <w:rFonts w:ascii="Arial" w:hAnsi="Arial" w:cs="Arial"/>
      <w:b/>
      <w:bCs/>
      <w:lang w:eastAsia="zh-CN"/>
    </w:rPr>
  </w:style>
  <w:style w:type="paragraph" w:customStyle="1" w:styleId="BodyTextIndent21">
    <w:name w:val="Body Text Indent 21"/>
    <w:basedOn w:val="a"/>
    <w:rsid w:val="00F77D70"/>
    <w:pPr>
      <w:suppressAutoHyphens/>
      <w:spacing w:after="120"/>
      <w:ind w:left="684" w:hanging="287"/>
      <w:jc w:val="both"/>
    </w:pPr>
    <w:rPr>
      <w:rFonts w:ascii="Arial" w:hAnsi="Arial" w:cs="Arial"/>
      <w:lang w:eastAsia="zh-CN"/>
    </w:rPr>
  </w:style>
  <w:style w:type="paragraph" w:styleId="24">
    <w:name w:val="Body Text Indent 2"/>
    <w:basedOn w:val="a"/>
    <w:link w:val="2Char0"/>
    <w:uiPriority w:val="99"/>
    <w:semiHidden/>
    <w:unhideWhenUsed/>
    <w:rsid w:val="00F77D70"/>
    <w:pPr>
      <w:spacing w:after="120" w:line="480" w:lineRule="auto"/>
      <w:ind w:left="283"/>
    </w:pPr>
  </w:style>
  <w:style w:type="character" w:customStyle="1" w:styleId="2Char0">
    <w:name w:val="Σώμα κείμενου με εσοχή 2 Char"/>
    <w:basedOn w:val="a1"/>
    <w:link w:val="24"/>
    <w:uiPriority w:val="99"/>
    <w:semiHidden/>
    <w:rsid w:val="00F77D70"/>
    <w:rPr>
      <w:rFonts w:ascii="Times New Roman" w:eastAsia="Times New Roman" w:hAnsi="Times New Roman" w:cs="Times New Roman"/>
      <w:sz w:val="24"/>
      <w:szCs w:val="24"/>
      <w:lang w:eastAsia="el-GR"/>
    </w:rPr>
  </w:style>
  <w:style w:type="character" w:customStyle="1" w:styleId="FontStyle11">
    <w:name w:val="Font Style11"/>
    <w:uiPriority w:val="99"/>
    <w:rsid w:val="00F77D70"/>
    <w:rPr>
      <w:rFonts w:ascii="Arial Unicode MS" w:eastAsia="Arial Unicode MS" w:cs="Arial Unicode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70"/>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
    <w:link w:val="1Char"/>
    <w:qFormat/>
    <w:rsid w:val="00F77D70"/>
    <w:pPr>
      <w:keepNext/>
      <w:spacing w:before="480" w:after="120" w:line="276" w:lineRule="auto"/>
      <w:contextualSpacing/>
    </w:pPr>
    <w:rPr>
      <w:sz w:val="22"/>
      <w:szCs w:val="22"/>
    </w:rPr>
  </w:style>
  <w:style w:type="paragraph" w:styleId="2">
    <w:name w:val="heading 2"/>
    <w:basedOn w:val="a"/>
    <w:next w:val="a"/>
    <w:link w:val="2Char"/>
    <w:qFormat/>
    <w:rsid w:val="00F77D70"/>
    <w:pPr>
      <w:keepNext/>
      <w:spacing w:before="240" w:after="60" w:line="276" w:lineRule="auto"/>
      <w:jc w:val="both"/>
      <w:outlineLvl w:val="1"/>
    </w:pPr>
    <w:rPr>
      <w:rFonts w:ascii="Cambria" w:hAnsi="Cambria"/>
      <w:b/>
      <w:bCs/>
      <w:i/>
      <w:iCs/>
      <w:sz w:val="28"/>
      <w:szCs w:val="28"/>
      <w:lang w:eastAsia="en-US"/>
    </w:rPr>
  </w:style>
  <w:style w:type="paragraph" w:styleId="3">
    <w:name w:val="heading 3"/>
    <w:basedOn w:val="a"/>
    <w:next w:val="a"/>
    <w:link w:val="3Char"/>
    <w:qFormat/>
    <w:rsid w:val="00F77D70"/>
    <w:pPr>
      <w:keepNext/>
      <w:spacing w:before="240" w:after="60" w:line="276" w:lineRule="auto"/>
      <w:jc w:val="both"/>
      <w:outlineLvl w:val="2"/>
    </w:pPr>
    <w:rPr>
      <w:rFonts w:ascii="Cambria" w:hAnsi="Cambria"/>
      <w:b/>
      <w:bCs/>
      <w:sz w:val="26"/>
      <w:szCs w:val="26"/>
      <w:lang w:eastAsia="en-US"/>
    </w:rPr>
  </w:style>
  <w:style w:type="paragraph" w:styleId="6">
    <w:name w:val="heading 6"/>
    <w:basedOn w:val="a"/>
    <w:next w:val="a"/>
    <w:link w:val="6Char"/>
    <w:qFormat/>
    <w:rsid w:val="00F77D70"/>
    <w:pPr>
      <w:keepNext/>
      <w:keepLines/>
      <w:spacing w:before="200" w:line="276" w:lineRule="auto"/>
      <w:jc w:val="both"/>
      <w:outlineLvl w:val="5"/>
    </w:pPr>
    <w:rPr>
      <w:rFonts w:ascii="Cambria" w:hAnsi="Cambria" w:cs="Cambria"/>
      <w:i/>
      <w:iCs/>
      <w:color w:val="243F60"/>
      <w:sz w:val="22"/>
      <w:szCs w:val="22"/>
      <w:lang w:eastAsia="en-US"/>
    </w:rPr>
  </w:style>
  <w:style w:type="paragraph" w:styleId="7">
    <w:name w:val="heading 7"/>
    <w:basedOn w:val="a"/>
    <w:next w:val="a"/>
    <w:link w:val="7Char"/>
    <w:qFormat/>
    <w:rsid w:val="00F77D70"/>
    <w:pPr>
      <w:spacing w:before="240" w:after="60" w:line="276" w:lineRule="auto"/>
      <w:jc w:val="both"/>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F77D70"/>
    <w:rPr>
      <w:rFonts w:ascii="Arial" w:eastAsia="Times New Roman" w:hAnsi="Arial" w:cs="Calibri"/>
      <w:b/>
      <w:bCs/>
      <w:kern w:val="28"/>
    </w:rPr>
  </w:style>
  <w:style w:type="character" w:customStyle="1" w:styleId="2Char">
    <w:name w:val="Επικεφαλίδα 2 Char"/>
    <w:basedOn w:val="a1"/>
    <w:link w:val="2"/>
    <w:rsid w:val="00F77D70"/>
    <w:rPr>
      <w:rFonts w:ascii="Cambria" w:eastAsia="Times New Roman" w:hAnsi="Cambria" w:cs="Times New Roman"/>
      <w:b/>
      <w:bCs/>
      <w:i/>
      <w:iCs/>
      <w:sz w:val="28"/>
      <w:szCs w:val="28"/>
    </w:rPr>
  </w:style>
  <w:style w:type="character" w:customStyle="1" w:styleId="3Char">
    <w:name w:val="Επικεφαλίδα 3 Char"/>
    <w:basedOn w:val="a1"/>
    <w:link w:val="3"/>
    <w:rsid w:val="00F77D70"/>
    <w:rPr>
      <w:rFonts w:ascii="Cambria" w:eastAsia="Times New Roman" w:hAnsi="Cambria" w:cs="Times New Roman"/>
      <w:b/>
      <w:bCs/>
      <w:sz w:val="26"/>
      <w:szCs w:val="26"/>
    </w:rPr>
  </w:style>
  <w:style w:type="character" w:customStyle="1" w:styleId="6Char">
    <w:name w:val="Επικεφαλίδα 6 Char"/>
    <w:basedOn w:val="a1"/>
    <w:link w:val="6"/>
    <w:rsid w:val="00F77D70"/>
    <w:rPr>
      <w:rFonts w:ascii="Cambria" w:eastAsia="Times New Roman" w:hAnsi="Cambria" w:cs="Cambria"/>
      <w:i/>
      <w:iCs/>
      <w:color w:val="243F60"/>
    </w:rPr>
  </w:style>
  <w:style w:type="character" w:customStyle="1" w:styleId="7Char">
    <w:name w:val="Επικεφαλίδα 7 Char"/>
    <w:basedOn w:val="a1"/>
    <w:link w:val="7"/>
    <w:rsid w:val="00F77D70"/>
    <w:rPr>
      <w:rFonts w:ascii="Calibri" w:eastAsia="Times New Roman" w:hAnsi="Calibri" w:cs="Times New Roman"/>
      <w:sz w:val="24"/>
      <w:szCs w:val="24"/>
    </w:rPr>
  </w:style>
  <w:style w:type="paragraph" w:styleId="a4">
    <w:name w:val="List Paragraph"/>
    <w:basedOn w:val="a"/>
    <w:uiPriority w:val="34"/>
    <w:qFormat/>
    <w:rsid w:val="00F77D70"/>
    <w:pPr>
      <w:ind w:left="720"/>
      <w:contextualSpacing/>
    </w:pPr>
  </w:style>
  <w:style w:type="character" w:styleId="a5">
    <w:name w:val="Strong"/>
    <w:basedOn w:val="a1"/>
    <w:qFormat/>
    <w:rsid w:val="00F77D70"/>
    <w:rPr>
      <w:b/>
      <w:bCs/>
    </w:rPr>
  </w:style>
  <w:style w:type="character" w:styleId="a6">
    <w:name w:val="annotation reference"/>
    <w:basedOn w:val="a1"/>
    <w:uiPriority w:val="99"/>
    <w:unhideWhenUsed/>
    <w:rsid w:val="00F77D70"/>
    <w:rPr>
      <w:sz w:val="16"/>
      <w:szCs w:val="16"/>
    </w:rPr>
  </w:style>
  <w:style w:type="paragraph" w:styleId="a7">
    <w:name w:val="annotation text"/>
    <w:basedOn w:val="a"/>
    <w:link w:val="Char"/>
    <w:uiPriority w:val="99"/>
    <w:unhideWhenUsed/>
    <w:rsid w:val="00F77D70"/>
    <w:pPr>
      <w:spacing w:after="200"/>
    </w:pPr>
    <w:rPr>
      <w:rFonts w:ascii="Calibri" w:eastAsia="Calibri" w:hAnsi="Calibri"/>
      <w:sz w:val="20"/>
      <w:szCs w:val="20"/>
      <w:lang w:eastAsia="en-US"/>
    </w:rPr>
  </w:style>
  <w:style w:type="character" w:customStyle="1" w:styleId="Char">
    <w:name w:val="Κείμενο σχολίου Char"/>
    <w:basedOn w:val="a1"/>
    <w:link w:val="a7"/>
    <w:uiPriority w:val="99"/>
    <w:rsid w:val="00F77D70"/>
    <w:rPr>
      <w:rFonts w:ascii="Calibri" w:eastAsia="Calibri" w:hAnsi="Calibri" w:cs="Times New Roman"/>
      <w:sz w:val="20"/>
      <w:szCs w:val="20"/>
    </w:rPr>
  </w:style>
  <w:style w:type="paragraph" w:styleId="a8">
    <w:name w:val="Balloon Text"/>
    <w:basedOn w:val="a"/>
    <w:link w:val="Char0"/>
    <w:uiPriority w:val="99"/>
    <w:semiHidden/>
    <w:unhideWhenUsed/>
    <w:rsid w:val="00F77D70"/>
    <w:rPr>
      <w:rFonts w:ascii="Tahoma" w:hAnsi="Tahoma" w:cs="Tahoma"/>
      <w:sz w:val="16"/>
      <w:szCs w:val="16"/>
    </w:rPr>
  </w:style>
  <w:style w:type="character" w:customStyle="1" w:styleId="Char0">
    <w:name w:val="Κείμενο πλαισίου Char"/>
    <w:basedOn w:val="a1"/>
    <w:link w:val="a8"/>
    <w:uiPriority w:val="99"/>
    <w:semiHidden/>
    <w:rsid w:val="00F77D70"/>
    <w:rPr>
      <w:rFonts w:ascii="Tahoma" w:eastAsia="Times New Roman" w:hAnsi="Tahoma" w:cs="Tahoma"/>
      <w:sz w:val="16"/>
      <w:szCs w:val="16"/>
      <w:lang w:eastAsia="el-GR"/>
    </w:rPr>
  </w:style>
  <w:style w:type="paragraph" w:styleId="a9">
    <w:name w:val="header"/>
    <w:basedOn w:val="a"/>
    <w:link w:val="Char1"/>
    <w:unhideWhenUsed/>
    <w:rsid w:val="00F77D70"/>
    <w:pPr>
      <w:tabs>
        <w:tab w:val="center" w:pos="4320"/>
        <w:tab w:val="right" w:pos="8640"/>
      </w:tabs>
    </w:pPr>
    <w:rPr>
      <w:rFonts w:ascii="Calibri" w:hAnsi="Calibri"/>
      <w:sz w:val="22"/>
      <w:szCs w:val="22"/>
      <w:lang w:val="en-US" w:eastAsia="en-US"/>
    </w:rPr>
  </w:style>
  <w:style w:type="character" w:customStyle="1" w:styleId="Char1">
    <w:name w:val="Κεφαλίδα Char"/>
    <w:basedOn w:val="a1"/>
    <w:link w:val="a9"/>
    <w:rsid w:val="00F77D70"/>
    <w:rPr>
      <w:rFonts w:ascii="Calibri" w:eastAsia="Times New Roman" w:hAnsi="Calibri" w:cs="Times New Roman"/>
      <w:lang w:val="en-US"/>
    </w:rPr>
  </w:style>
  <w:style w:type="paragraph" w:styleId="aa">
    <w:name w:val="footer"/>
    <w:basedOn w:val="a"/>
    <w:link w:val="Char2"/>
    <w:unhideWhenUsed/>
    <w:rsid w:val="00F77D70"/>
    <w:pPr>
      <w:tabs>
        <w:tab w:val="center" w:pos="4320"/>
        <w:tab w:val="right" w:pos="8640"/>
      </w:tabs>
    </w:pPr>
    <w:rPr>
      <w:rFonts w:ascii="Calibri" w:hAnsi="Calibri"/>
      <w:sz w:val="22"/>
      <w:szCs w:val="22"/>
      <w:lang w:val="en-US" w:eastAsia="en-US"/>
    </w:rPr>
  </w:style>
  <w:style w:type="character" w:customStyle="1" w:styleId="Char2">
    <w:name w:val="Υποσέλιδο Char"/>
    <w:basedOn w:val="a1"/>
    <w:link w:val="aa"/>
    <w:rsid w:val="00F77D70"/>
    <w:rPr>
      <w:rFonts w:ascii="Calibri" w:eastAsia="Times New Roman" w:hAnsi="Calibri" w:cs="Times New Roman"/>
      <w:lang w:val="en-US"/>
    </w:rPr>
  </w:style>
  <w:style w:type="paragraph" w:styleId="ab">
    <w:name w:val="Body Text Indent"/>
    <w:basedOn w:val="a"/>
    <w:link w:val="Char3"/>
    <w:rsid w:val="00F77D70"/>
    <w:pPr>
      <w:spacing w:after="120"/>
      <w:ind w:left="283"/>
    </w:pPr>
    <w:rPr>
      <w:rFonts w:ascii="MS Serif" w:hAnsi="MS Serif"/>
      <w:sz w:val="20"/>
      <w:szCs w:val="20"/>
      <w:lang w:val="en-GB"/>
    </w:rPr>
  </w:style>
  <w:style w:type="character" w:customStyle="1" w:styleId="Char3">
    <w:name w:val="Σώμα κείμενου με εσοχή Char"/>
    <w:basedOn w:val="a1"/>
    <w:link w:val="ab"/>
    <w:rsid w:val="00F77D70"/>
    <w:rPr>
      <w:rFonts w:ascii="MS Serif" w:eastAsia="Times New Roman" w:hAnsi="MS Serif" w:cs="Times New Roman"/>
      <w:sz w:val="20"/>
      <w:szCs w:val="20"/>
      <w:lang w:val="en-GB" w:eastAsia="el-GR"/>
    </w:rPr>
  </w:style>
  <w:style w:type="paragraph" w:styleId="ac">
    <w:name w:val="No Spacing"/>
    <w:uiPriority w:val="1"/>
    <w:qFormat/>
    <w:rsid w:val="00F77D70"/>
    <w:pPr>
      <w:spacing w:after="0" w:line="240" w:lineRule="auto"/>
    </w:pPr>
    <w:rPr>
      <w:rFonts w:ascii="Calibri" w:eastAsia="Calibri" w:hAnsi="Calibri" w:cs="Times New Roman"/>
    </w:rPr>
  </w:style>
  <w:style w:type="paragraph" w:styleId="ad">
    <w:name w:val="annotation subject"/>
    <w:basedOn w:val="a7"/>
    <w:next w:val="a7"/>
    <w:link w:val="Char4"/>
    <w:uiPriority w:val="99"/>
    <w:semiHidden/>
    <w:unhideWhenUsed/>
    <w:rsid w:val="00F77D70"/>
    <w:rPr>
      <w:rFonts w:eastAsia="Times New Roman"/>
      <w:b/>
      <w:bCs/>
      <w:lang w:val="en-US"/>
    </w:rPr>
  </w:style>
  <w:style w:type="character" w:customStyle="1" w:styleId="Char4">
    <w:name w:val="Θέμα σχολίου Char"/>
    <w:basedOn w:val="Char"/>
    <w:link w:val="ad"/>
    <w:uiPriority w:val="99"/>
    <w:semiHidden/>
    <w:rsid w:val="00F77D70"/>
    <w:rPr>
      <w:rFonts w:ascii="Calibri" w:eastAsia="Times New Roman" w:hAnsi="Calibri" w:cs="Times New Roman"/>
      <w:b/>
      <w:bCs/>
      <w:sz w:val="20"/>
      <w:szCs w:val="20"/>
      <w:lang w:val="en-US"/>
    </w:rPr>
  </w:style>
  <w:style w:type="paragraph" w:customStyle="1" w:styleId="10">
    <w:name w:val="Παράγραφος λίστας1"/>
    <w:basedOn w:val="a"/>
    <w:qFormat/>
    <w:rsid w:val="00F77D70"/>
    <w:pPr>
      <w:spacing w:after="200" w:line="276" w:lineRule="auto"/>
      <w:ind w:left="720"/>
      <w:contextualSpacing/>
    </w:pPr>
    <w:rPr>
      <w:rFonts w:ascii="Calibri" w:eastAsia="Calibri" w:hAnsi="Calibri"/>
      <w:sz w:val="22"/>
      <w:szCs w:val="22"/>
      <w:lang w:eastAsia="en-US"/>
    </w:rPr>
  </w:style>
  <w:style w:type="paragraph" w:styleId="ae">
    <w:name w:val="Body Text"/>
    <w:basedOn w:val="a"/>
    <w:link w:val="Char5"/>
    <w:unhideWhenUsed/>
    <w:rsid w:val="00F77D70"/>
    <w:pPr>
      <w:spacing w:after="120" w:line="276" w:lineRule="auto"/>
    </w:pPr>
    <w:rPr>
      <w:rFonts w:ascii="Calibri" w:hAnsi="Calibri"/>
      <w:sz w:val="22"/>
      <w:szCs w:val="22"/>
      <w:lang w:val="en-US" w:eastAsia="en-US"/>
    </w:rPr>
  </w:style>
  <w:style w:type="character" w:customStyle="1" w:styleId="Char5">
    <w:name w:val="Σώμα κειμένου Char"/>
    <w:basedOn w:val="a1"/>
    <w:link w:val="ae"/>
    <w:rsid w:val="00F77D70"/>
    <w:rPr>
      <w:rFonts w:ascii="Calibri" w:eastAsia="Times New Roman" w:hAnsi="Calibri" w:cs="Times New Roman"/>
      <w:lang w:val="en-US"/>
    </w:rPr>
  </w:style>
  <w:style w:type="paragraph" w:customStyle="1" w:styleId="style">
    <w:name w:val="ΒΕΜΟΣ style"/>
    <w:basedOn w:val="a"/>
    <w:rsid w:val="00F77D70"/>
    <w:pPr>
      <w:ind w:right="284" w:firstLine="567"/>
    </w:pPr>
    <w:rPr>
      <w:rFonts w:ascii="Arial" w:hAnsi="Arial"/>
      <w:sz w:val="20"/>
      <w:szCs w:val="20"/>
    </w:rPr>
  </w:style>
  <w:style w:type="paragraph" w:styleId="-HTML">
    <w:name w:val="HTML Preformatted"/>
    <w:aliases w:val="Char"/>
    <w:basedOn w:val="a"/>
    <w:link w:val="-HTMLChar"/>
    <w:uiPriority w:val="99"/>
    <w:unhideWhenUsed/>
    <w:rsid w:val="00F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bidi="he-IL"/>
    </w:rPr>
  </w:style>
  <w:style w:type="character" w:customStyle="1" w:styleId="-HTMLChar">
    <w:name w:val="Προ-διαμορφωμένο HTML Char"/>
    <w:aliases w:val="Char Char1"/>
    <w:basedOn w:val="a1"/>
    <w:link w:val="-HTML"/>
    <w:uiPriority w:val="99"/>
    <w:rsid w:val="00F77D70"/>
    <w:rPr>
      <w:rFonts w:ascii="Courier New" w:eastAsia="Times New Roman" w:hAnsi="Courier New" w:cs="Courier New"/>
      <w:sz w:val="20"/>
      <w:szCs w:val="20"/>
      <w:lang w:eastAsia="zh-TW" w:bidi="he-IL"/>
    </w:rPr>
  </w:style>
  <w:style w:type="paragraph" w:styleId="Web">
    <w:name w:val="Normal (Web)"/>
    <w:basedOn w:val="a"/>
    <w:uiPriority w:val="99"/>
    <w:unhideWhenUsed/>
    <w:rsid w:val="00F77D70"/>
    <w:pPr>
      <w:spacing w:before="100" w:beforeAutospacing="1" w:after="100" w:afterAutospacing="1"/>
    </w:pPr>
  </w:style>
  <w:style w:type="paragraph" w:customStyle="1" w:styleId="western">
    <w:name w:val="western"/>
    <w:basedOn w:val="a"/>
    <w:uiPriority w:val="99"/>
    <w:rsid w:val="00F77D70"/>
    <w:pPr>
      <w:spacing w:before="100" w:beforeAutospacing="1" w:after="100" w:afterAutospacing="1"/>
    </w:pPr>
  </w:style>
  <w:style w:type="paragraph" w:customStyle="1" w:styleId="11">
    <w:name w:val="Βασικό1"/>
    <w:rsid w:val="00F77D70"/>
    <w:pPr>
      <w:spacing w:after="0"/>
    </w:pPr>
    <w:rPr>
      <w:rFonts w:ascii="Arial" w:eastAsia="Times New Roman" w:hAnsi="Arial" w:cs="Arial"/>
      <w:color w:val="000000"/>
      <w:lang w:eastAsia="el-GR"/>
    </w:rPr>
  </w:style>
  <w:style w:type="character" w:styleId="af">
    <w:name w:val="Emphasis"/>
    <w:basedOn w:val="a1"/>
    <w:uiPriority w:val="20"/>
    <w:qFormat/>
    <w:rsid w:val="00F77D70"/>
    <w:rPr>
      <w:i/>
      <w:iCs/>
    </w:rPr>
  </w:style>
  <w:style w:type="paragraph" w:customStyle="1" w:styleId="CharCharChar">
    <w:name w:val="Char Char Char"/>
    <w:basedOn w:val="a"/>
    <w:rsid w:val="00F77D70"/>
    <w:pPr>
      <w:spacing w:after="160" w:line="240" w:lineRule="exact"/>
    </w:pPr>
    <w:rPr>
      <w:rFonts w:ascii="Tahoma" w:hAnsi="Tahoma"/>
      <w:sz w:val="20"/>
      <w:szCs w:val="20"/>
      <w:lang w:val="en-US" w:eastAsia="en-US"/>
    </w:rPr>
  </w:style>
  <w:style w:type="paragraph" w:styleId="af0">
    <w:name w:val="Revision"/>
    <w:hidden/>
    <w:uiPriority w:val="99"/>
    <w:semiHidden/>
    <w:rsid w:val="00F77D70"/>
    <w:pPr>
      <w:spacing w:after="0" w:line="240" w:lineRule="auto"/>
    </w:pPr>
    <w:rPr>
      <w:rFonts w:ascii="Times New Roman" w:eastAsia="Times New Roman" w:hAnsi="Times New Roman" w:cs="Times New Roman"/>
      <w:sz w:val="24"/>
      <w:szCs w:val="24"/>
      <w:lang w:eastAsia="el-GR"/>
    </w:rPr>
  </w:style>
  <w:style w:type="character" w:customStyle="1" w:styleId="ecxspelle">
    <w:name w:val="ecxspelle"/>
    <w:basedOn w:val="a1"/>
    <w:rsid w:val="00F77D70"/>
  </w:style>
  <w:style w:type="paragraph" w:customStyle="1" w:styleId="Body">
    <w:name w:val="Body"/>
    <w:rsid w:val="00F77D70"/>
    <w:pPr>
      <w:pBdr>
        <w:top w:val="nil"/>
        <w:left w:val="nil"/>
        <w:bottom w:val="nil"/>
        <w:right w:val="nil"/>
        <w:between w:val="nil"/>
        <w:bar w:val="nil"/>
      </w:pBdr>
    </w:pPr>
    <w:rPr>
      <w:rFonts w:ascii="Calibri" w:eastAsia="Calibri" w:hAnsi="Calibri" w:cs="Calibri"/>
      <w:color w:val="000000"/>
      <w:u w:color="000000"/>
      <w:bdr w:val="nil"/>
      <w:lang w:eastAsia="el-GR"/>
    </w:rPr>
  </w:style>
  <w:style w:type="paragraph" w:styleId="a0">
    <w:name w:val="Title"/>
    <w:basedOn w:val="a"/>
    <w:next w:val="a"/>
    <w:link w:val="Char6"/>
    <w:qFormat/>
    <w:rsid w:val="00F77D70"/>
    <w:pPr>
      <w:spacing w:before="240" w:after="60"/>
      <w:jc w:val="center"/>
      <w:outlineLvl w:val="0"/>
    </w:pPr>
    <w:rPr>
      <w:rFonts w:ascii="Arial" w:hAnsi="Arial" w:cs="Calibri"/>
      <w:b/>
      <w:bCs/>
      <w:kern w:val="28"/>
      <w:lang w:eastAsia="en-US"/>
    </w:rPr>
  </w:style>
  <w:style w:type="character" w:customStyle="1" w:styleId="Char6">
    <w:name w:val="Τίτλος Char"/>
    <w:basedOn w:val="a1"/>
    <w:link w:val="a0"/>
    <w:rsid w:val="00F77D70"/>
    <w:rPr>
      <w:rFonts w:ascii="Arial" w:eastAsia="Times New Roman" w:hAnsi="Arial" w:cs="Calibri"/>
      <w:b/>
      <w:bCs/>
      <w:kern w:val="28"/>
      <w:sz w:val="24"/>
      <w:szCs w:val="24"/>
    </w:rPr>
  </w:style>
  <w:style w:type="paragraph" w:styleId="af1">
    <w:name w:val="Subtitle"/>
    <w:basedOn w:val="a"/>
    <w:next w:val="a"/>
    <w:link w:val="Char7"/>
    <w:qFormat/>
    <w:rsid w:val="00F77D70"/>
    <w:pPr>
      <w:numPr>
        <w:ilvl w:val="1"/>
      </w:numPr>
      <w:spacing w:before="240" w:line="276" w:lineRule="auto"/>
      <w:jc w:val="both"/>
    </w:pPr>
    <w:rPr>
      <w:rFonts w:ascii="Cambria" w:hAnsi="Cambria" w:cs="Cambria"/>
      <w:i/>
      <w:iCs/>
      <w:color w:val="4F81BD"/>
      <w:spacing w:val="15"/>
      <w:lang w:eastAsia="en-US"/>
    </w:rPr>
  </w:style>
  <w:style w:type="character" w:customStyle="1" w:styleId="Char7">
    <w:name w:val="Υπότιτλος Char"/>
    <w:basedOn w:val="a1"/>
    <w:link w:val="af1"/>
    <w:rsid w:val="00F77D70"/>
    <w:rPr>
      <w:rFonts w:ascii="Cambria" w:eastAsia="Times New Roman" w:hAnsi="Cambria" w:cs="Cambria"/>
      <w:i/>
      <w:iCs/>
      <w:color w:val="4F81BD"/>
      <w:spacing w:val="15"/>
      <w:sz w:val="24"/>
      <w:szCs w:val="24"/>
    </w:rPr>
  </w:style>
  <w:style w:type="paragraph" w:customStyle="1" w:styleId="ListParagraph1">
    <w:name w:val="List Paragraph1"/>
    <w:basedOn w:val="a"/>
    <w:rsid w:val="00F77D70"/>
    <w:pPr>
      <w:spacing w:after="200" w:line="276" w:lineRule="auto"/>
      <w:ind w:left="720"/>
    </w:pPr>
    <w:rPr>
      <w:rFonts w:ascii="Arial" w:hAnsi="Arial" w:cs="Calibri"/>
      <w:sz w:val="22"/>
      <w:szCs w:val="22"/>
      <w:lang w:eastAsia="en-US"/>
    </w:rPr>
  </w:style>
  <w:style w:type="character" w:customStyle="1" w:styleId="z-Char">
    <w:name w:val="z-Αρχή φόρμας Char"/>
    <w:link w:val="z-"/>
    <w:semiHidden/>
    <w:locked/>
    <w:rsid w:val="00F77D70"/>
    <w:rPr>
      <w:rFonts w:ascii="Arial" w:hAnsi="Arial"/>
      <w:vanish/>
      <w:sz w:val="16"/>
      <w:szCs w:val="16"/>
    </w:rPr>
  </w:style>
  <w:style w:type="paragraph" w:styleId="z-">
    <w:name w:val="HTML Top of Form"/>
    <w:basedOn w:val="a"/>
    <w:next w:val="a"/>
    <w:link w:val="z-Char"/>
    <w:hidden/>
    <w:semiHidden/>
    <w:rsid w:val="00F77D70"/>
    <w:pPr>
      <w:numPr>
        <w:ilvl w:val="1"/>
        <w:numId w:val="14"/>
      </w:numPr>
      <w:pBdr>
        <w:bottom w:val="single" w:sz="6" w:space="1" w:color="auto"/>
      </w:pBdr>
      <w:tabs>
        <w:tab w:val="clear" w:pos="720"/>
      </w:tabs>
      <w:ind w:left="0" w:firstLine="0"/>
      <w:jc w:val="center"/>
    </w:pPr>
    <w:rPr>
      <w:rFonts w:ascii="Arial" w:eastAsiaTheme="minorHAnsi" w:hAnsi="Arial" w:cstheme="minorBidi"/>
      <w:vanish/>
      <w:sz w:val="16"/>
      <w:szCs w:val="16"/>
      <w:lang w:eastAsia="en-US"/>
    </w:rPr>
  </w:style>
  <w:style w:type="character" w:customStyle="1" w:styleId="z-TopofFormChar1">
    <w:name w:val="z-Top of Form Char1"/>
    <w:basedOn w:val="a1"/>
    <w:uiPriority w:val="99"/>
    <w:semiHidden/>
    <w:rsid w:val="00F77D70"/>
    <w:rPr>
      <w:rFonts w:ascii="Arial" w:eastAsia="Times New Roman" w:hAnsi="Arial" w:cs="Arial"/>
      <w:vanish/>
      <w:sz w:val="16"/>
      <w:szCs w:val="16"/>
      <w:lang w:eastAsia="el-GR"/>
    </w:rPr>
  </w:style>
  <w:style w:type="character" w:customStyle="1" w:styleId="z-Char1">
    <w:name w:val="z-Αρχή φόρμας Char1"/>
    <w:basedOn w:val="a1"/>
    <w:uiPriority w:val="99"/>
    <w:semiHidden/>
    <w:rsid w:val="00F77D70"/>
    <w:rPr>
      <w:rFonts w:ascii="Arial" w:eastAsia="Times New Roman" w:hAnsi="Arial" w:cs="Arial"/>
      <w:vanish/>
      <w:sz w:val="16"/>
      <w:szCs w:val="16"/>
      <w:lang w:eastAsia="el-GR"/>
    </w:rPr>
  </w:style>
  <w:style w:type="character" w:customStyle="1" w:styleId="z-Char0">
    <w:name w:val="z-Τέλος φόρμας Char"/>
    <w:link w:val="z-0"/>
    <w:semiHidden/>
    <w:locked/>
    <w:rsid w:val="00F77D70"/>
    <w:rPr>
      <w:rFonts w:ascii="Arial" w:hAnsi="Arial"/>
      <w:vanish/>
      <w:sz w:val="16"/>
      <w:szCs w:val="16"/>
    </w:rPr>
  </w:style>
  <w:style w:type="paragraph" w:styleId="z-0">
    <w:name w:val="HTML Bottom of Form"/>
    <w:basedOn w:val="a"/>
    <w:next w:val="a"/>
    <w:link w:val="z-Char0"/>
    <w:hidden/>
    <w:semiHidden/>
    <w:rsid w:val="00F77D70"/>
    <w:pPr>
      <w:pBdr>
        <w:top w:val="single" w:sz="6" w:space="1" w:color="auto"/>
      </w:pBdr>
      <w:jc w:val="center"/>
    </w:pPr>
    <w:rPr>
      <w:rFonts w:ascii="Arial" w:eastAsiaTheme="minorHAnsi" w:hAnsi="Arial" w:cstheme="minorBidi"/>
      <w:vanish/>
      <w:sz w:val="16"/>
      <w:szCs w:val="16"/>
      <w:lang w:eastAsia="en-US"/>
    </w:rPr>
  </w:style>
  <w:style w:type="character" w:customStyle="1" w:styleId="z-BottomofFormChar1">
    <w:name w:val="z-Bottom of Form Char1"/>
    <w:basedOn w:val="a1"/>
    <w:uiPriority w:val="99"/>
    <w:semiHidden/>
    <w:rsid w:val="00F77D70"/>
    <w:rPr>
      <w:rFonts w:ascii="Arial" w:eastAsia="Times New Roman" w:hAnsi="Arial" w:cs="Arial"/>
      <w:vanish/>
      <w:sz w:val="16"/>
      <w:szCs w:val="16"/>
      <w:lang w:eastAsia="el-GR"/>
    </w:rPr>
  </w:style>
  <w:style w:type="character" w:customStyle="1" w:styleId="z-Char10">
    <w:name w:val="z-Τέλος φόρμας Char1"/>
    <w:basedOn w:val="a1"/>
    <w:uiPriority w:val="99"/>
    <w:semiHidden/>
    <w:rsid w:val="00F77D70"/>
    <w:rPr>
      <w:rFonts w:ascii="Arial" w:eastAsia="Times New Roman" w:hAnsi="Arial" w:cs="Arial"/>
      <w:vanish/>
      <w:sz w:val="16"/>
      <w:szCs w:val="16"/>
      <w:lang w:eastAsia="el-GR"/>
    </w:rPr>
  </w:style>
  <w:style w:type="paragraph" w:styleId="af2">
    <w:name w:val="List Number"/>
    <w:basedOn w:val="a"/>
    <w:rsid w:val="00F77D70"/>
    <w:rPr>
      <w:rFonts w:eastAsia="MS Minngs"/>
    </w:rPr>
  </w:style>
  <w:style w:type="paragraph" w:customStyle="1" w:styleId="Normal1">
    <w:name w:val="Normal1"/>
    <w:rsid w:val="00F77D70"/>
    <w:pPr>
      <w:spacing w:after="0" w:line="240" w:lineRule="auto"/>
    </w:pPr>
    <w:rPr>
      <w:rFonts w:ascii="Times New Roman" w:eastAsia="Times New Roman" w:hAnsi="Times New Roman" w:cs="Times New Roman"/>
      <w:color w:val="000000"/>
      <w:sz w:val="24"/>
      <w:lang w:eastAsia="zh-TW" w:bidi="he-IL"/>
    </w:rPr>
  </w:style>
  <w:style w:type="character" w:customStyle="1" w:styleId="apple-converted-space">
    <w:name w:val="apple-converted-space"/>
    <w:basedOn w:val="a1"/>
    <w:rsid w:val="00F77D70"/>
  </w:style>
  <w:style w:type="paragraph" w:styleId="20">
    <w:name w:val="List 2"/>
    <w:basedOn w:val="a"/>
    <w:uiPriority w:val="99"/>
    <w:semiHidden/>
    <w:unhideWhenUsed/>
    <w:rsid w:val="00F77D70"/>
    <w:pPr>
      <w:spacing w:after="200" w:line="276" w:lineRule="auto"/>
      <w:ind w:left="566" w:hanging="283"/>
      <w:contextualSpacing/>
    </w:pPr>
    <w:rPr>
      <w:rFonts w:asciiTheme="minorHAnsi" w:eastAsiaTheme="minorEastAsia" w:hAnsiTheme="minorHAnsi" w:cstheme="minorBidi"/>
      <w:sz w:val="22"/>
      <w:szCs w:val="22"/>
      <w:lang w:eastAsia="zh-TW" w:bidi="he-IL"/>
    </w:rPr>
  </w:style>
  <w:style w:type="paragraph" w:customStyle="1" w:styleId="Default">
    <w:name w:val="Default"/>
    <w:uiPriority w:val="99"/>
    <w:rsid w:val="00F77D70"/>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WW8Num4z0">
    <w:name w:val="WW8Num4z0"/>
    <w:rsid w:val="00F77D70"/>
    <w:rPr>
      <w:rFonts w:ascii="Symbol" w:hAnsi="Symbol" w:cs="OpenSymbol"/>
    </w:rPr>
  </w:style>
  <w:style w:type="character" w:customStyle="1" w:styleId="WW8Num4z1">
    <w:name w:val="WW8Num4z1"/>
    <w:rsid w:val="00F77D70"/>
    <w:rPr>
      <w:rFonts w:ascii="OpenSymbol" w:hAnsi="OpenSymbol" w:cs="OpenSymbol"/>
    </w:rPr>
  </w:style>
  <w:style w:type="character" w:customStyle="1" w:styleId="WW8Num5z0">
    <w:name w:val="WW8Num5z0"/>
    <w:rsid w:val="00F77D70"/>
    <w:rPr>
      <w:rFonts w:ascii="Symbol" w:hAnsi="Symbol" w:cs="OpenSymbol"/>
    </w:rPr>
  </w:style>
  <w:style w:type="character" w:customStyle="1" w:styleId="WW8Num12z0">
    <w:name w:val="WW8Num12z0"/>
    <w:rsid w:val="00F77D70"/>
    <w:rPr>
      <w:b w:val="0"/>
      <w:i w:val="0"/>
      <w:sz w:val="24"/>
    </w:rPr>
  </w:style>
  <w:style w:type="character" w:customStyle="1" w:styleId="WW8Num12z1">
    <w:name w:val="WW8Num12z1"/>
    <w:rsid w:val="00F77D70"/>
    <w:rPr>
      <w:rFonts w:cs="Times New Roman"/>
    </w:rPr>
  </w:style>
  <w:style w:type="character" w:customStyle="1" w:styleId="Absatz-Standardschriftart">
    <w:name w:val="Absatz-Standardschriftart"/>
    <w:rsid w:val="00F77D70"/>
  </w:style>
  <w:style w:type="character" w:customStyle="1" w:styleId="WW-Absatz-Standardschriftart">
    <w:name w:val="WW-Absatz-Standardschriftart"/>
    <w:rsid w:val="00F77D70"/>
  </w:style>
  <w:style w:type="character" w:customStyle="1" w:styleId="WW-Absatz-Standardschriftart1">
    <w:name w:val="WW-Absatz-Standardschriftart1"/>
    <w:rsid w:val="00F77D70"/>
  </w:style>
  <w:style w:type="character" w:customStyle="1" w:styleId="WW-Absatz-Standardschriftart11">
    <w:name w:val="WW-Absatz-Standardschriftart11"/>
    <w:rsid w:val="00F77D70"/>
  </w:style>
  <w:style w:type="character" w:customStyle="1" w:styleId="WW-Absatz-Standardschriftart111">
    <w:name w:val="WW-Absatz-Standardschriftart111"/>
    <w:rsid w:val="00F77D70"/>
  </w:style>
  <w:style w:type="character" w:customStyle="1" w:styleId="WW-Absatz-Standardschriftart1111">
    <w:name w:val="WW-Absatz-Standardschriftart1111"/>
    <w:rsid w:val="00F77D70"/>
  </w:style>
  <w:style w:type="character" w:customStyle="1" w:styleId="WW-Absatz-Standardschriftart11111">
    <w:name w:val="WW-Absatz-Standardschriftart11111"/>
    <w:rsid w:val="00F77D70"/>
  </w:style>
  <w:style w:type="character" w:customStyle="1" w:styleId="WW-Absatz-Standardschriftart111111">
    <w:name w:val="WW-Absatz-Standardschriftart111111"/>
    <w:rsid w:val="00F77D70"/>
  </w:style>
  <w:style w:type="character" w:customStyle="1" w:styleId="WW-Absatz-Standardschriftart1111111">
    <w:name w:val="WW-Absatz-Standardschriftart1111111"/>
    <w:rsid w:val="00F77D70"/>
  </w:style>
  <w:style w:type="character" w:customStyle="1" w:styleId="WW8Num3z0">
    <w:name w:val="WW8Num3z0"/>
    <w:rsid w:val="00F77D70"/>
    <w:rPr>
      <w:rFonts w:eastAsia="Times New Roman" w:cs="Times New Roman"/>
    </w:rPr>
  </w:style>
  <w:style w:type="character" w:customStyle="1" w:styleId="WW8Num3z1">
    <w:name w:val="WW8Num3z1"/>
    <w:rsid w:val="00F77D70"/>
    <w:rPr>
      <w:rFonts w:ascii="OpenSymbol" w:hAnsi="OpenSymbol" w:cs="OpenSymbol"/>
    </w:rPr>
  </w:style>
  <w:style w:type="character" w:customStyle="1" w:styleId="WW8Num11z0">
    <w:name w:val="WW8Num11z0"/>
    <w:rsid w:val="00F77D70"/>
    <w:rPr>
      <w:b w:val="0"/>
      <w:i w:val="0"/>
      <w:sz w:val="24"/>
    </w:rPr>
  </w:style>
  <w:style w:type="character" w:customStyle="1" w:styleId="WW8Num11z1">
    <w:name w:val="WW8Num11z1"/>
    <w:rsid w:val="00F77D70"/>
    <w:rPr>
      <w:rFonts w:cs="Times New Roman"/>
    </w:rPr>
  </w:style>
  <w:style w:type="character" w:customStyle="1" w:styleId="WW-Absatz-Standardschriftart11111111">
    <w:name w:val="WW-Absatz-Standardschriftart11111111"/>
    <w:rsid w:val="00F77D70"/>
  </w:style>
  <w:style w:type="character" w:customStyle="1" w:styleId="WW-Absatz-Standardschriftart111111111">
    <w:name w:val="WW-Absatz-Standardschriftart111111111"/>
    <w:rsid w:val="00F77D70"/>
  </w:style>
  <w:style w:type="character" w:customStyle="1" w:styleId="WW-Absatz-Standardschriftart1111111111">
    <w:name w:val="WW-Absatz-Standardschriftart1111111111"/>
    <w:rsid w:val="00F77D70"/>
  </w:style>
  <w:style w:type="character" w:customStyle="1" w:styleId="WW-Absatz-Standardschriftart11111111111">
    <w:name w:val="WW-Absatz-Standardschriftart11111111111"/>
    <w:rsid w:val="00F77D70"/>
  </w:style>
  <w:style w:type="character" w:customStyle="1" w:styleId="WW-Absatz-Standardschriftart111111111111">
    <w:name w:val="WW-Absatz-Standardschriftart111111111111"/>
    <w:rsid w:val="00F77D70"/>
  </w:style>
  <w:style w:type="character" w:customStyle="1" w:styleId="WW8Num13z0">
    <w:name w:val="WW8Num13z0"/>
    <w:rsid w:val="00F77D70"/>
    <w:rPr>
      <w:rFonts w:ascii="Symbol" w:hAnsi="Symbol" w:cs="OpenSymbol"/>
    </w:rPr>
  </w:style>
  <w:style w:type="character" w:customStyle="1" w:styleId="WW8Num14z0">
    <w:name w:val="WW8Num14z0"/>
    <w:rsid w:val="00F77D70"/>
    <w:rPr>
      <w:b w:val="0"/>
      <w:i w:val="0"/>
      <w:sz w:val="24"/>
    </w:rPr>
  </w:style>
  <w:style w:type="character" w:customStyle="1" w:styleId="WW8Num15z0">
    <w:name w:val="WW8Num15z0"/>
    <w:rsid w:val="00F77D70"/>
    <w:rPr>
      <w:b w:val="0"/>
      <w:i w:val="0"/>
      <w:sz w:val="24"/>
    </w:rPr>
  </w:style>
  <w:style w:type="character" w:customStyle="1" w:styleId="WW8Num16z0">
    <w:name w:val="WW8Num16z0"/>
    <w:rsid w:val="00F77D70"/>
    <w:rPr>
      <w:rFonts w:ascii="Symbol" w:hAnsi="Symbol" w:cs="OpenSymbol"/>
    </w:rPr>
  </w:style>
  <w:style w:type="character" w:customStyle="1" w:styleId="WW-Absatz-Standardschriftart1111111111111">
    <w:name w:val="WW-Absatz-Standardschriftart1111111111111"/>
    <w:rsid w:val="00F77D70"/>
  </w:style>
  <w:style w:type="character" w:customStyle="1" w:styleId="WW-Absatz-Standardschriftart11111111111111">
    <w:name w:val="WW-Absatz-Standardschriftart11111111111111"/>
    <w:rsid w:val="00F77D70"/>
  </w:style>
  <w:style w:type="character" w:customStyle="1" w:styleId="WW-Absatz-Standardschriftart111111111111111">
    <w:name w:val="WW-Absatz-Standardschriftart111111111111111"/>
    <w:rsid w:val="00F77D70"/>
  </w:style>
  <w:style w:type="character" w:customStyle="1" w:styleId="WW-Absatz-Standardschriftart1111111111111111">
    <w:name w:val="WW-Absatz-Standardschriftart1111111111111111"/>
    <w:rsid w:val="00F77D70"/>
  </w:style>
  <w:style w:type="character" w:customStyle="1" w:styleId="WW-Absatz-Standardschriftart11111111111111111">
    <w:name w:val="WW-Absatz-Standardschriftart11111111111111111"/>
    <w:rsid w:val="00F77D70"/>
  </w:style>
  <w:style w:type="character" w:customStyle="1" w:styleId="WW-Absatz-Standardschriftart111111111111111111">
    <w:name w:val="WW-Absatz-Standardschriftart111111111111111111"/>
    <w:rsid w:val="00F77D70"/>
  </w:style>
  <w:style w:type="character" w:customStyle="1" w:styleId="WW-Absatz-Standardschriftart1111111111111111111">
    <w:name w:val="WW-Absatz-Standardschriftart1111111111111111111"/>
    <w:rsid w:val="00F77D70"/>
  </w:style>
  <w:style w:type="character" w:customStyle="1" w:styleId="WW-Absatz-Standardschriftart11111111111111111111">
    <w:name w:val="WW-Absatz-Standardschriftart11111111111111111111"/>
    <w:rsid w:val="00F77D70"/>
  </w:style>
  <w:style w:type="character" w:customStyle="1" w:styleId="WW8Num2z0">
    <w:name w:val="WW8Num2z0"/>
    <w:rsid w:val="00F77D70"/>
    <w:rPr>
      <w:rFonts w:ascii="Wingdings 2" w:hAnsi="Wingdings 2" w:cs="Times New Roman"/>
    </w:rPr>
  </w:style>
  <w:style w:type="character" w:customStyle="1" w:styleId="WW8Num2z1">
    <w:name w:val="WW8Num2z1"/>
    <w:rsid w:val="00F77D70"/>
    <w:rPr>
      <w:rFonts w:ascii="OpenSymbol" w:hAnsi="OpenSymbol" w:cs="OpenSymbol"/>
    </w:rPr>
  </w:style>
  <w:style w:type="character" w:customStyle="1" w:styleId="WW8Num10z0">
    <w:name w:val="WW8Num10z0"/>
    <w:rsid w:val="00F77D70"/>
    <w:rPr>
      <w:b w:val="0"/>
      <w:i w:val="0"/>
      <w:sz w:val="24"/>
    </w:rPr>
  </w:style>
  <w:style w:type="character" w:customStyle="1" w:styleId="WW-Absatz-Standardschriftart111111111111111111111">
    <w:name w:val="WW-Absatz-Standardschriftart111111111111111111111"/>
    <w:rsid w:val="00F77D70"/>
  </w:style>
  <w:style w:type="character" w:customStyle="1" w:styleId="WW-Absatz-Standardschriftart1111111111111111111111">
    <w:name w:val="WW-Absatz-Standardschriftart1111111111111111111111"/>
    <w:rsid w:val="00F77D70"/>
  </w:style>
  <w:style w:type="character" w:customStyle="1" w:styleId="WW-Absatz-Standardschriftart11111111111111111111111">
    <w:name w:val="WW-Absatz-Standardschriftart11111111111111111111111"/>
    <w:rsid w:val="00F77D70"/>
  </w:style>
  <w:style w:type="character" w:customStyle="1" w:styleId="WW-Absatz-Standardschriftart111111111111111111111111">
    <w:name w:val="WW-Absatz-Standardschriftart111111111111111111111111"/>
    <w:rsid w:val="00F77D70"/>
  </w:style>
  <w:style w:type="character" w:customStyle="1" w:styleId="21">
    <w:name w:val="Προεπιλεγμένη γραμματοσειρά2"/>
    <w:rsid w:val="00F77D70"/>
  </w:style>
  <w:style w:type="character" w:customStyle="1" w:styleId="WW-Absatz-Standardschriftart1111111111111111111111111">
    <w:name w:val="WW-Absatz-Standardschriftart1111111111111111111111111"/>
    <w:rsid w:val="00F77D70"/>
  </w:style>
  <w:style w:type="character" w:customStyle="1" w:styleId="af3">
    <w:name w:val="Χαρακτήρες αρίθμησης"/>
    <w:rsid w:val="00F77D70"/>
  </w:style>
  <w:style w:type="character" w:customStyle="1" w:styleId="12">
    <w:name w:val="Προεπιλεγμένη γραμματοσειρά1"/>
    <w:rsid w:val="00F77D70"/>
  </w:style>
  <w:style w:type="character" w:customStyle="1" w:styleId="13">
    <w:name w:val="Παραπομπή σχολίου1"/>
    <w:rsid w:val="00F77D70"/>
    <w:rPr>
      <w:sz w:val="16"/>
      <w:szCs w:val="16"/>
    </w:rPr>
  </w:style>
  <w:style w:type="character" w:styleId="af4">
    <w:name w:val="page number"/>
    <w:basedOn w:val="21"/>
    <w:rsid w:val="00F77D70"/>
  </w:style>
  <w:style w:type="character" w:customStyle="1" w:styleId="WW8Num7z0">
    <w:name w:val="WW8Num7z0"/>
    <w:rsid w:val="00F77D70"/>
    <w:rPr>
      <w:b w:val="0"/>
      <w:i w:val="0"/>
      <w:sz w:val="24"/>
    </w:rPr>
  </w:style>
  <w:style w:type="character" w:customStyle="1" w:styleId="WW8Num8z0">
    <w:name w:val="WW8Num8z0"/>
    <w:rsid w:val="00F77D70"/>
    <w:rPr>
      <w:b w:val="0"/>
      <w:i w:val="0"/>
      <w:sz w:val="24"/>
    </w:rPr>
  </w:style>
  <w:style w:type="character" w:customStyle="1" w:styleId="WW8Num9z0">
    <w:name w:val="WW8Num9z0"/>
    <w:rsid w:val="00F77D70"/>
    <w:rPr>
      <w:b w:val="0"/>
      <w:i w:val="0"/>
      <w:sz w:val="24"/>
    </w:rPr>
  </w:style>
  <w:style w:type="character" w:customStyle="1" w:styleId="DefaultParagraphFont1">
    <w:name w:val="Default Paragraph Font1"/>
    <w:rsid w:val="00F77D70"/>
  </w:style>
  <w:style w:type="character" w:customStyle="1" w:styleId="af5">
    <w:name w:val="Σώμα κειμένου_"/>
    <w:rsid w:val="00F77D70"/>
    <w:rPr>
      <w:rFonts w:ascii="Arial" w:eastAsia="Arial" w:hAnsi="Arial" w:cs="Arial"/>
      <w:b w:val="0"/>
      <w:bCs w:val="0"/>
      <w:i/>
      <w:iCs/>
      <w:caps w:val="0"/>
      <w:smallCaps w:val="0"/>
      <w:strike w:val="0"/>
      <w:dstrike w:val="0"/>
      <w:sz w:val="21"/>
      <w:szCs w:val="21"/>
      <w:u w:val="none"/>
    </w:rPr>
  </w:style>
  <w:style w:type="character" w:customStyle="1" w:styleId="TrebuchetMS11">
    <w:name w:val="Σώμα κειμένου + Trebuchet MS;11 στ.;Έντονη γραφή"/>
    <w:rsid w:val="00F77D70"/>
    <w:rPr>
      <w:rFonts w:ascii="Trebuchet MS" w:eastAsia="Trebuchet MS" w:hAnsi="Trebuchet MS" w:cs="Trebuchet MS"/>
      <w:b/>
      <w:bCs/>
      <w:i/>
      <w:iCs/>
      <w:caps w:val="0"/>
      <w:smallCaps w:val="0"/>
      <w:strike w:val="0"/>
      <w:dstrike w:val="0"/>
      <w:color w:val="000000"/>
      <w:spacing w:val="0"/>
      <w:w w:val="100"/>
      <w:position w:val="0"/>
      <w:sz w:val="22"/>
      <w:szCs w:val="22"/>
      <w:u w:val="none"/>
      <w:vertAlign w:val="baseline"/>
      <w:lang w:val="el-GR" w:bidi="el-GR"/>
    </w:rPr>
  </w:style>
  <w:style w:type="character" w:customStyle="1" w:styleId="af6">
    <w:name w:val="Σώμα κειμένου + Χωρίς πλάγια γραφή"/>
    <w:rsid w:val="00F77D70"/>
    <w:rPr>
      <w:rFonts w:ascii="Arial" w:eastAsia="Arial" w:hAnsi="Arial" w:cs="Arial"/>
      <w:b w:val="0"/>
      <w:bCs w:val="0"/>
      <w:i/>
      <w:iCs/>
      <w:caps w:val="0"/>
      <w:smallCaps w:val="0"/>
      <w:strike w:val="0"/>
      <w:dstrike w:val="0"/>
      <w:color w:val="000000"/>
      <w:spacing w:val="0"/>
      <w:w w:val="100"/>
      <w:position w:val="0"/>
      <w:sz w:val="21"/>
      <w:szCs w:val="21"/>
      <w:u w:val="none"/>
      <w:vertAlign w:val="baseline"/>
      <w:lang w:val="el-GR" w:bidi="el-GR"/>
    </w:rPr>
  </w:style>
  <w:style w:type="character" w:customStyle="1" w:styleId="FontStyle12">
    <w:name w:val="Font Style12"/>
    <w:rsid w:val="00F77D70"/>
    <w:rPr>
      <w:rFonts w:ascii="Arial" w:hAnsi="Arial" w:cs="Arial"/>
      <w:b/>
      <w:bCs/>
      <w:sz w:val="20"/>
      <w:szCs w:val="20"/>
    </w:rPr>
  </w:style>
  <w:style w:type="character" w:customStyle="1" w:styleId="22">
    <w:name w:val="Παραπομπή σχολίου2"/>
    <w:rsid w:val="00F77D70"/>
    <w:rPr>
      <w:sz w:val="16"/>
      <w:szCs w:val="16"/>
    </w:rPr>
  </w:style>
  <w:style w:type="character" w:customStyle="1" w:styleId="ListLabel5">
    <w:name w:val="ListLabel 5"/>
    <w:rsid w:val="00F77D70"/>
    <w:rPr>
      <w:rFonts w:eastAsia="Times New Roman" w:cs="Times New Roman"/>
    </w:rPr>
  </w:style>
  <w:style w:type="character" w:customStyle="1" w:styleId="ListLabel2">
    <w:name w:val="ListLabel 2"/>
    <w:rsid w:val="00F77D70"/>
    <w:rPr>
      <w:rFonts w:cs="Times New Roman"/>
    </w:rPr>
  </w:style>
  <w:style w:type="character" w:customStyle="1" w:styleId="af7">
    <w:name w:val="Κουκίδες"/>
    <w:rsid w:val="00F77D70"/>
    <w:rPr>
      <w:rFonts w:ascii="OpenSymbol" w:eastAsia="OpenSymbol" w:hAnsi="OpenSymbol" w:cs="OpenSymbol"/>
    </w:rPr>
  </w:style>
  <w:style w:type="paragraph" w:customStyle="1" w:styleId="af8">
    <w:name w:val="Επικεφαλίδα"/>
    <w:basedOn w:val="a"/>
    <w:next w:val="ae"/>
    <w:rsid w:val="00F77D70"/>
    <w:pPr>
      <w:keepNext/>
      <w:widowControl w:val="0"/>
      <w:suppressAutoHyphens/>
      <w:spacing w:before="240" w:after="120"/>
    </w:pPr>
    <w:rPr>
      <w:rFonts w:ascii="Arial" w:eastAsia="Microsoft YaHei" w:hAnsi="Arial" w:cs="Mangal"/>
      <w:kern w:val="1"/>
      <w:sz w:val="28"/>
      <w:szCs w:val="28"/>
      <w:lang w:eastAsia="zh-CN" w:bidi="hi-IN"/>
    </w:rPr>
  </w:style>
  <w:style w:type="paragraph" w:styleId="af9">
    <w:name w:val="List"/>
    <w:basedOn w:val="ae"/>
    <w:rsid w:val="00F77D70"/>
    <w:pPr>
      <w:widowControl w:val="0"/>
      <w:suppressAutoHyphens/>
      <w:spacing w:line="240" w:lineRule="auto"/>
    </w:pPr>
    <w:rPr>
      <w:rFonts w:ascii="Times New Roman" w:eastAsia="SimSun" w:hAnsi="Times New Roman" w:cs="Mangal"/>
      <w:kern w:val="1"/>
      <w:sz w:val="24"/>
      <w:szCs w:val="24"/>
      <w:lang w:val="el-GR" w:eastAsia="zh-CN" w:bidi="hi-IN"/>
    </w:rPr>
  </w:style>
  <w:style w:type="paragraph" w:styleId="afa">
    <w:name w:val="caption"/>
    <w:basedOn w:val="a"/>
    <w:qFormat/>
    <w:rsid w:val="00F77D70"/>
    <w:pPr>
      <w:widowControl w:val="0"/>
      <w:suppressLineNumbers/>
      <w:suppressAutoHyphens/>
      <w:spacing w:before="120" w:after="120"/>
    </w:pPr>
    <w:rPr>
      <w:rFonts w:eastAsia="SimSun" w:cs="Mangal"/>
      <w:i/>
      <w:iCs/>
      <w:kern w:val="1"/>
      <w:lang w:eastAsia="zh-CN" w:bidi="hi-IN"/>
    </w:rPr>
  </w:style>
  <w:style w:type="paragraph" w:customStyle="1" w:styleId="afb">
    <w:name w:val="Ευρετήριο"/>
    <w:basedOn w:val="a"/>
    <w:rsid w:val="00F77D70"/>
    <w:pPr>
      <w:widowControl w:val="0"/>
      <w:suppressLineNumbers/>
      <w:suppressAutoHyphens/>
    </w:pPr>
    <w:rPr>
      <w:rFonts w:eastAsia="SimSun" w:cs="Mangal"/>
      <w:kern w:val="1"/>
      <w:lang w:eastAsia="zh-CN" w:bidi="hi-IN"/>
    </w:rPr>
  </w:style>
  <w:style w:type="paragraph" w:customStyle="1" w:styleId="WW-">
    <w:name w:val="WW-Προεπιλογή"/>
    <w:rsid w:val="00F77D70"/>
    <w:pPr>
      <w:tabs>
        <w:tab w:val="left" w:pos="720"/>
      </w:tabs>
      <w:suppressAutoHyphens/>
      <w:spacing w:after="0" w:line="240" w:lineRule="auto"/>
    </w:pPr>
    <w:rPr>
      <w:rFonts w:ascii="Calibri" w:eastAsia="Times New Roman" w:hAnsi="Calibri" w:cs="Calibri"/>
      <w:lang w:eastAsia="zh-CN"/>
    </w:rPr>
  </w:style>
  <w:style w:type="paragraph" w:customStyle="1" w:styleId="afc">
    <w:name w:val="Περιεχόμενα πλαισίου"/>
    <w:basedOn w:val="ae"/>
    <w:rsid w:val="00F77D70"/>
    <w:pPr>
      <w:widowControl w:val="0"/>
      <w:suppressAutoHyphens/>
      <w:spacing w:line="240" w:lineRule="auto"/>
    </w:pPr>
    <w:rPr>
      <w:rFonts w:ascii="Times New Roman" w:eastAsia="SimSun" w:hAnsi="Times New Roman" w:cs="Mangal"/>
      <w:kern w:val="1"/>
      <w:sz w:val="24"/>
      <w:szCs w:val="24"/>
      <w:lang w:val="el-GR" w:eastAsia="zh-CN" w:bidi="hi-IN"/>
    </w:rPr>
  </w:style>
  <w:style w:type="paragraph" w:customStyle="1" w:styleId="BodyText31">
    <w:name w:val="Body Text 31"/>
    <w:basedOn w:val="a"/>
    <w:rsid w:val="00F77D70"/>
    <w:pPr>
      <w:widowControl w:val="0"/>
      <w:suppressAutoHyphens/>
      <w:spacing w:line="360" w:lineRule="auto"/>
      <w:jc w:val="center"/>
    </w:pPr>
    <w:rPr>
      <w:rFonts w:ascii="Palatino Linotype" w:eastAsia="SimSun" w:hAnsi="Palatino Linotype" w:cs="Arial"/>
      <w:b/>
      <w:kern w:val="1"/>
      <w:lang w:eastAsia="zh-CN" w:bidi="hi-IN"/>
    </w:rPr>
  </w:style>
  <w:style w:type="paragraph" w:customStyle="1" w:styleId="afd">
    <w:name w:val="Στυλ"/>
    <w:rsid w:val="00F77D70"/>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23">
    <w:name w:val="Σώμα κειμένου (2)"/>
    <w:basedOn w:val="a"/>
    <w:rsid w:val="00F77D70"/>
    <w:pPr>
      <w:widowControl w:val="0"/>
      <w:shd w:val="clear" w:color="auto" w:fill="FFFFFF"/>
      <w:suppressAutoHyphens/>
      <w:spacing w:line="341" w:lineRule="exact"/>
      <w:jc w:val="center"/>
    </w:pPr>
    <w:rPr>
      <w:rFonts w:ascii="Arial" w:eastAsia="Arial" w:hAnsi="Arial" w:cs="Arial"/>
      <w:b/>
      <w:bCs/>
      <w:kern w:val="1"/>
      <w:sz w:val="21"/>
      <w:szCs w:val="21"/>
      <w:lang w:eastAsia="zh-CN" w:bidi="hi-IN"/>
    </w:rPr>
  </w:style>
  <w:style w:type="paragraph" w:customStyle="1" w:styleId="14">
    <w:name w:val="Σώμα κειμένου1"/>
    <w:basedOn w:val="a"/>
    <w:rsid w:val="00F77D70"/>
    <w:pPr>
      <w:widowControl w:val="0"/>
      <w:shd w:val="clear" w:color="auto" w:fill="FFFFFF"/>
      <w:suppressAutoHyphens/>
      <w:spacing w:before="240" w:line="341" w:lineRule="exact"/>
      <w:ind w:hanging="400"/>
      <w:jc w:val="right"/>
    </w:pPr>
    <w:rPr>
      <w:rFonts w:ascii="Arial" w:eastAsia="Arial" w:hAnsi="Arial" w:cs="Arial"/>
      <w:i/>
      <w:iCs/>
      <w:kern w:val="1"/>
      <w:sz w:val="21"/>
      <w:szCs w:val="21"/>
      <w:lang w:eastAsia="zh-CN" w:bidi="hi-IN"/>
    </w:rPr>
  </w:style>
  <w:style w:type="paragraph" w:customStyle="1" w:styleId="afe">
    <w:name w:val="Περιεχόμενα πίνακα"/>
    <w:basedOn w:val="a"/>
    <w:rsid w:val="00F77D70"/>
    <w:pPr>
      <w:widowControl w:val="0"/>
      <w:suppressLineNumbers/>
      <w:suppressAutoHyphens/>
    </w:pPr>
    <w:rPr>
      <w:rFonts w:eastAsia="SimSun" w:cs="Mangal"/>
      <w:kern w:val="1"/>
      <w:lang w:eastAsia="zh-CN" w:bidi="hi-IN"/>
    </w:rPr>
  </w:style>
  <w:style w:type="paragraph" w:customStyle="1" w:styleId="aff">
    <w:name w:val="Επικεφαλίδα πίνακα"/>
    <w:basedOn w:val="afe"/>
    <w:rsid w:val="00F77D70"/>
    <w:pPr>
      <w:jc w:val="center"/>
    </w:pPr>
    <w:rPr>
      <w:b/>
      <w:bCs/>
    </w:rPr>
  </w:style>
  <w:style w:type="paragraph" w:customStyle="1" w:styleId="aff0">
    <w:name w:val="Προμορφοποιημένο κείμενο"/>
    <w:basedOn w:val="a"/>
    <w:rsid w:val="00F77D70"/>
    <w:pPr>
      <w:widowControl w:val="0"/>
      <w:suppressAutoHyphens/>
    </w:pPr>
    <w:rPr>
      <w:rFonts w:ascii="Courier New" w:eastAsia="NSimSun" w:hAnsi="Courier New" w:cs="Courier New"/>
      <w:kern w:val="1"/>
      <w:sz w:val="20"/>
      <w:szCs w:val="20"/>
      <w:lang w:eastAsia="zh-CN" w:bidi="hi-IN"/>
    </w:rPr>
  </w:style>
  <w:style w:type="paragraph" w:customStyle="1" w:styleId="HTMLPreformatted1">
    <w:name w:val="HTML Preformatted1"/>
    <w:basedOn w:val="a"/>
    <w:rsid w:val="00F77D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zh-CN" w:bidi="hi-IN"/>
    </w:rPr>
  </w:style>
  <w:style w:type="character" w:customStyle="1" w:styleId="WW-Absatz-Standardschriftart11111111111111111111111111">
    <w:name w:val="WW-Absatz-Standardschriftart11111111111111111111111111"/>
    <w:rsid w:val="00F77D70"/>
  </w:style>
  <w:style w:type="character" w:customStyle="1" w:styleId="WW-Absatz-Standardschriftart111111111111111111111111111">
    <w:name w:val="WW-Absatz-Standardschriftart111111111111111111111111111"/>
    <w:rsid w:val="00F77D70"/>
  </w:style>
  <w:style w:type="character" w:customStyle="1" w:styleId="WW-Absatz-Standardschriftart1111111111111111111111111111">
    <w:name w:val="WW-Absatz-Standardschriftart1111111111111111111111111111"/>
    <w:rsid w:val="00F77D70"/>
  </w:style>
  <w:style w:type="character" w:customStyle="1" w:styleId="WW-Absatz-Standardschriftart11111111111111111111111111111">
    <w:name w:val="WW-Absatz-Standardschriftart11111111111111111111111111111"/>
    <w:rsid w:val="00F77D70"/>
  </w:style>
  <w:style w:type="character" w:customStyle="1" w:styleId="WW-Absatz-Standardschriftart111111111111111111111111111111">
    <w:name w:val="WW-Absatz-Standardschriftart111111111111111111111111111111"/>
    <w:rsid w:val="00F77D70"/>
  </w:style>
  <w:style w:type="character" w:customStyle="1" w:styleId="WW-Absatz-Standardschriftart1111111111111111111111111111111">
    <w:name w:val="WW-Absatz-Standardschriftart1111111111111111111111111111111"/>
    <w:rsid w:val="00F77D70"/>
  </w:style>
  <w:style w:type="character" w:customStyle="1" w:styleId="WW-Absatz-Standardschriftart11111111111111111111111111111111">
    <w:name w:val="WW-Absatz-Standardschriftart11111111111111111111111111111111"/>
    <w:rsid w:val="00F77D70"/>
  </w:style>
  <w:style w:type="character" w:customStyle="1" w:styleId="WW-Absatz-Standardschriftart111111111111111111111111111111111">
    <w:name w:val="WW-Absatz-Standardschriftart111111111111111111111111111111111"/>
    <w:rsid w:val="00F77D70"/>
  </w:style>
  <w:style w:type="character" w:customStyle="1" w:styleId="WW8Num2z2">
    <w:name w:val="WW8Num2z2"/>
    <w:rsid w:val="00F77D70"/>
    <w:rPr>
      <w:rFonts w:ascii="Wingdings" w:hAnsi="Wingdings" w:cs="Wingdings"/>
    </w:rPr>
  </w:style>
  <w:style w:type="character" w:customStyle="1" w:styleId="WW8Num2z3">
    <w:name w:val="WW8Num2z3"/>
    <w:rsid w:val="00F77D70"/>
    <w:rPr>
      <w:rFonts w:ascii="Symbol" w:hAnsi="Symbol" w:cs="Symbol"/>
    </w:rPr>
  </w:style>
  <w:style w:type="character" w:customStyle="1" w:styleId="WW-Absatz-Standardschriftart1111111111111111111111111111111111">
    <w:name w:val="WW-Absatz-Standardschriftart1111111111111111111111111111111111"/>
    <w:rsid w:val="00F77D70"/>
  </w:style>
  <w:style w:type="character" w:customStyle="1" w:styleId="WW-Absatz-Standardschriftart11111111111111111111111111111111111">
    <w:name w:val="WW-Absatz-Standardschriftart11111111111111111111111111111111111"/>
    <w:rsid w:val="00F77D70"/>
  </w:style>
  <w:style w:type="character" w:customStyle="1" w:styleId="WW-Absatz-Standardschriftart111111111111111111111111111111111111">
    <w:name w:val="WW-Absatz-Standardschriftart111111111111111111111111111111111111"/>
    <w:rsid w:val="00F77D70"/>
  </w:style>
  <w:style w:type="character" w:customStyle="1" w:styleId="WW-Absatz-Standardschriftart1111111111111111111111111111111111111">
    <w:name w:val="WW-Absatz-Standardschriftart1111111111111111111111111111111111111"/>
    <w:rsid w:val="00F77D70"/>
  </w:style>
  <w:style w:type="character" w:customStyle="1" w:styleId="WW-Absatz-Standardschriftart11111111111111111111111111111111111111">
    <w:name w:val="WW-Absatz-Standardschriftart11111111111111111111111111111111111111"/>
    <w:rsid w:val="00F77D70"/>
  </w:style>
  <w:style w:type="character" w:customStyle="1" w:styleId="WW-Absatz-Standardschriftart111111111111111111111111111111111111111">
    <w:name w:val="WW-Absatz-Standardschriftart111111111111111111111111111111111111111"/>
    <w:rsid w:val="00F77D70"/>
  </w:style>
  <w:style w:type="character" w:customStyle="1" w:styleId="WW-Absatz-Standardschriftart1111111111111111111111111111111111111111">
    <w:name w:val="WW-Absatz-Standardschriftart1111111111111111111111111111111111111111"/>
    <w:rsid w:val="00F77D70"/>
  </w:style>
  <w:style w:type="character" w:customStyle="1" w:styleId="CharChar">
    <w:name w:val="Char Char"/>
    <w:rsid w:val="00F77D70"/>
    <w:rPr>
      <w:rFonts w:ascii="Courier PS" w:hAnsi="Courier PS" w:cs="Courier PS"/>
      <w:lang w:val="el-GR" w:bidi="ar-SA"/>
    </w:rPr>
  </w:style>
  <w:style w:type="character" w:customStyle="1" w:styleId="ListLabel4">
    <w:name w:val="ListLabel 4"/>
    <w:rsid w:val="00F77D70"/>
    <w:rPr>
      <w:rFonts w:cs="Courier"/>
      <w:b w:val="0"/>
      <w:i w:val="0"/>
      <w:caps w:val="0"/>
      <w:smallCaps w:val="0"/>
      <w:dstrike/>
      <w:vanish w:val="0"/>
      <w:color w:val="00000A"/>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sid w:val="00F77D70"/>
    <w:rPr>
      <w:rFonts w:cs="Courier New"/>
    </w:rPr>
  </w:style>
  <w:style w:type="character" w:customStyle="1" w:styleId="ListLabel6">
    <w:name w:val="ListLabel 6"/>
    <w:rsid w:val="00F77D70"/>
    <w:rPr>
      <w:rFonts w:eastAsia="Times New Roman" w:cs="Times New Roman"/>
      <w:b/>
    </w:rPr>
  </w:style>
  <w:style w:type="character" w:customStyle="1" w:styleId="WW8Num19z0">
    <w:name w:val="WW8Num19z0"/>
    <w:rsid w:val="00F77D70"/>
    <w:rPr>
      <w:rFonts w:ascii="Symbol" w:hAnsi="Symbol" w:cs="Symbol"/>
    </w:rPr>
  </w:style>
  <w:style w:type="character" w:customStyle="1" w:styleId="WW8Num19z1">
    <w:name w:val="WW8Num19z1"/>
    <w:rsid w:val="00F77D70"/>
    <w:rPr>
      <w:rFonts w:ascii="Courier New" w:hAnsi="Courier New" w:cs="Courier New"/>
    </w:rPr>
  </w:style>
  <w:style w:type="character" w:customStyle="1" w:styleId="WW8Num19z2">
    <w:name w:val="WW8Num19z2"/>
    <w:rsid w:val="00F77D70"/>
    <w:rPr>
      <w:rFonts w:ascii="Wingdings" w:hAnsi="Wingdings" w:cs="Wingdings"/>
    </w:rPr>
  </w:style>
  <w:style w:type="character" w:customStyle="1" w:styleId="WW8Num13z1">
    <w:name w:val="WW8Num13z1"/>
    <w:rsid w:val="00F77D70"/>
    <w:rPr>
      <w:rFonts w:ascii="Courier New" w:hAnsi="Courier New" w:cs="Courier New"/>
    </w:rPr>
  </w:style>
  <w:style w:type="character" w:customStyle="1" w:styleId="WW8Num13z2">
    <w:name w:val="WW8Num13z2"/>
    <w:rsid w:val="00F77D70"/>
    <w:rPr>
      <w:rFonts w:ascii="Wingdings" w:hAnsi="Wingdings" w:cs="Wingdings"/>
    </w:rPr>
  </w:style>
  <w:style w:type="character" w:customStyle="1" w:styleId="WW8Num9z1">
    <w:name w:val="WW8Num9z1"/>
    <w:rsid w:val="00F77D70"/>
    <w:rPr>
      <w:rFonts w:ascii="Courier New" w:hAnsi="Courier New" w:cs="Courier New"/>
    </w:rPr>
  </w:style>
  <w:style w:type="character" w:customStyle="1" w:styleId="WW8Num9z2">
    <w:name w:val="WW8Num9z2"/>
    <w:rsid w:val="00F77D70"/>
    <w:rPr>
      <w:rFonts w:ascii="Wingdings" w:hAnsi="Wingdings" w:cs="Wingdings"/>
    </w:rPr>
  </w:style>
  <w:style w:type="paragraph" w:customStyle="1" w:styleId="15">
    <w:name w:val="Χάρτης εγγράφου1"/>
    <w:basedOn w:val="a"/>
    <w:rsid w:val="00F77D70"/>
    <w:pPr>
      <w:shd w:val="clear" w:color="auto" w:fill="000080"/>
      <w:suppressAutoHyphens/>
    </w:pPr>
    <w:rPr>
      <w:rFonts w:ascii="Tahoma" w:hAnsi="Tahoma" w:cs="Tahoma"/>
      <w:sz w:val="20"/>
      <w:szCs w:val="20"/>
      <w:lang w:eastAsia="zh-CN"/>
    </w:rPr>
  </w:style>
  <w:style w:type="paragraph" w:customStyle="1" w:styleId="aff1">
    <w:name w:val="Τ"/>
    <w:basedOn w:val="a"/>
    <w:rsid w:val="00F77D70"/>
    <w:pPr>
      <w:suppressAutoHyphens/>
      <w:spacing w:before="120" w:after="120" w:line="360" w:lineRule="auto"/>
      <w:jc w:val="both"/>
    </w:pPr>
    <w:rPr>
      <w:rFonts w:ascii="Arial" w:hAnsi="Arial" w:cs="Arial"/>
      <w:sz w:val="22"/>
      <w:szCs w:val="22"/>
      <w:lang w:eastAsia="zh-CN"/>
    </w:rPr>
  </w:style>
  <w:style w:type="paragraph" w:customStyle="1" w:styleId="aff2">
    <w:name w:val="Γ"/>
    <w:basedOn w:val="a"/>
    <w:rsid w:val="00F77D70"/>
    <w:pPr>
      <w:suppressAutoHyphens/>
      <w:spacing w:before="240" w:after="120"/>
      <w:jc w:val="both"/>
    </w:pPr>
    <w:rPr>
      <w:rFonts w:ascii="Arial" w:hAnsi="Arial" w:cs="Arial"/>
      <w:b/>
      <w:bCs/>
      <w:sz w:val="28"/>
      <w:szCs w:val="28"/>
      <w:lang w:eastAsia="zh-CN"/>
    </w:rPr>
  </w:style>
  <w:style w:type="paragraph" w:customStyle="1" w:styleId="NormalWeb1">
    <w:name w:val="Normal (Web)1"/>
    <w:basedOn w:val="a"/>
    <w:rsid w:val="00F77D70"/>
    <w:pPr>
      <w:suppressAutoHyphens/>
      <w:spacing w:before="28" w:after="28"/>
    </w:pPr>
    <w:rPr>
      <w:rFonts w:ascii="Century Gothic" w:hAnsi="Century Gothic" w:cs="Century Gothic"/>
      <w:lang w:eastAsia="zh-CN"/>
    </w:rPr>
  </w:style>
  <w:style w:type="paragraph" w:customStyle="1" w:styleId="210">
    <w:name w:val="Σώμα κείμενου με εσοχή 21"/>
    <w:basedOn w:val="a"/>
    <w:rsid w:val="00F77D70"/>
    <w:pPr>
      <w:suppressAutoHyphens/>
      <w:autoSpaceDE w:val="0"/>
      <w:spacing w:before="120"/>
      <w:ind w:firstLine="360"/>
      <w:jc w:val="both"/>
    </w:pPr>
    <w:rPr>
      <w:rFonts w:ascii="Tahoma" w:hAnsi="Tahoma" w:cs="Tahoma"/>
      <w:sz w:val="22"/>
      <w:lang w:eastAsia="zh-CN"/>
    </w:rPr>
  </w:style>
  <w:style w:type="paragraph" w:customStyle="1" w:styleId="211">
    <w:name w:val="Σώμα κείμενου 21"/>
    <w:basedOn w:val="a"/>
    <w:rsid w:val="00F77D70"/>
    <w:pPr>
      <w:suppressAutoHyphens/>
      <w:spacing w:line="288" w:lineRule="auto"/>
      <w:jc w:val="both"/>
    </w:pPr>
    <w:rPr>
      <w:rFonts w:ascii="Arial" w:hAnsi="Arial" w:cs="Arial"/>
      <w:b/>
      <w:bCs/>
      <w:lang w:eastAsia="zh-CN"/>
    </w:rPr>
  </w:style>
  <w:style w:type="paragraph" w:customStyle="1" w:styleId="BodyTextIndent21">
    <w:name w:val="Body Text Indent 21"/>
    <w:basedOn w:val="a"/>
    <w:rsid w:val="00F77D70"/>
    <w:pPr>
      <w:suppressAutoHyphens/>
      <w:spacing w:after="120"/>
      <w:ind w:left="684" w:hanging="287"/>
      <w:jc w:val="both"/>
    </w:pPr>
    <w:rPr>
      <w:rFonts w:ascii="Arial" w:hAnsi="Arial" w:cs="Arial"/>
      <w:lang w:eastAsia="zh-CN"/>
    </w:rPr>
  </w:style>
  <w:style w:type="paragraph" w:styleId="24">
    <w:name w:val="Body Text Indent 2"/>
    <w:basedOn w:val="a"/>
    <w:link w:val="2Char0"/>
    <w:uiPriority w:val="99"/>
    <w:semiHidden/>
    <w:unhideWhenUsed/>
    <w:rsid w:val="00F77D70"/>
    <w:pPr>
      <w:spacing w:after="120" w:line="480" w:lineRule="auto"/>
      <w:ind w:left="283"/>
    </w:pPr>
  </w:style>
  <w:style w:type="character" w:customStyle="1" w:styleId="2Char0">
    <w:name w:val="Σώμα κείμενου με εσοχή 2 Char"/>
    <w:basedOn w:val="a1"/>
    <w:link w:val="24"/>
    <w:uiPriority w:val="99"/>
    <w:semiHidden/>
    <w:rsid w:val="00F77D70"/>
    <w:rPr>
      <w:rFonts w:ascii="Times New Roman" w:eastAsia="Times New Roman" w:hAnsi="Times New Roman" w:cs="Times New Roman"/>
      <w:sz w:val="24"/>
      <w:szCs w:val="24"/>
      <w:lang w:eastAsia="el-GR"/>
    </w:rPr>
  </w:style>
  <w:style w:type="character" w:customStyle="1" w:styleId="FontStyle11">
    <w:name w:val="Font Style11"/>
    <w:uiPriority w:val="99"/>
    <w:rsid w:val="00F77D70"/>
    <w:rPr>
      <w:rFonts w:ascii="Arial Unicode MS" w:eastAsia="Arial Unicode MS" w:cs="Arial Unicode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16686</Words>
  <Characters>90108</Characters>
  <Application>Microsoft Office Word</Application>
  <DocSecurity>0</DocSecurity>
  <Lines>750</Lines>
  <Paragraphs>213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rizoslaw</cp:lastModifiedBy>
  <cp:revision>2</cp:revision>
  <dcterms:created xsi:type="dcterms:W3CDTF">2014-03-27T15:54:00Z</dcterms:created>
  <dcterms:modified xsi:type="dcterms:W3CDTF">2014-03-27T15:54:00Z</dcterms:modified>
</cp:coreProperties>
</file>